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576" w14:textId="77777777" w:rsidR="00515C8B" w:rsidRDefault="00515C8B" w:rsidP="006227DD">
      <w:pPr>
        <w:spacing w:after="0" w:line="240" w:lineRule="auto"/>
        <w:rPr>
          <w:rFonts w:asciiTheme="majorBidi" w:hAnsiTheme="majorBidi" w:cstheme="majorBidi"/>
          <w:b/>
          <w:sz w:val="20"/>
          <w:szCs w:val="20"/>
          <w:lang w:val="fr-FR"/>
        </w:rPr>
      </w:pPr>
    </w:p>
    <w:p w14:paraId="3D2EDF50" w14:textId="6B530B06" w:rsidR="00515C8B" w:rsidRDefault="00515C8B" w:rsidP="00563DF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fr-FR"/>
        </w:rPr>
      </w:pPr>
      <w:r>
        <w:rPr>
          <w:rFonts w:asciiTheme="majorBidi" w:hAnsiTheme="majorBidi" w:cstheme="majorBidi"/>
          <w:b/>
          <w:noProof/>
          <w:sz w:val="20"/>
          <w:szCs w:val="20"/>
          <w:lang w:val="fr-FR"/>
        </w:rPr>
        <w:drawing>
          <wp:inline distT="0" distB="0" distL="0" distR="0" wp14:anchorId="6BDAC622" wp14:editId="2BFA12EE">
            <wp:extent cx="7078980" cy="908050"/>
            <wp:effectExtent l="0" t="0" r="7620" b="635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63230" cy="91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0533" w14:textId="6545EA37" w:rsidR="00563DFC" w:rsidRPr="00B36D27" w:rsidRDefault="00FC68F0" w:rsidP="00563DFC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8"/>
          <w:lang w:val="fr-FR"/>
        </w:rPr>
      </w:pPr>
      <w:bookmarkStart w:id="0" w:name="_Hlk127439739"/>
      <w:r w:rsidRPr="00B36D27">
        <w:rPr>
          <w:rFonts w:asciiTheme="majorBidi" w:hAnsiTheme="majorBidi" w:cstheme="majorBidi"/>
          <w:b/>
          <w:sz w:val="22"/>
          <w:szCs w:val="22"/>
          <w:lang w:val="fr-FR"/>
        </w:rPr>
        <w:t xml:space="preserve">ASSEMBLEE GENERALE </w:t>
      </w:r>
      <w:r w:rsidR="007D5C92" w:rsidRPr="00B36D27">
        <w:rPr>
          <w:rFonts w:asciiTheme="majorBidi" w:hAnsiTheme="majorBidi" w:cstheme="majorBidi"/>
          <w:b/>
          <w:sz w:val="22"/>
          <w:szCs w:val="22"/>
          <w:lang w:val="fr-FR"/>
        </w:rPr>
        <w:t>ORDINAIRE DU 21 JUIN 2023</w:t>
      </w:r>
    </w:p>
    <w:p w14:paraId="0797957D" w14:textId="63223329" w:rsidR="00563DFC" w:rsidRPr="00B36D27" w:rsidRDefault="00563DFC" w:rsidP="006227DD">
      <w:pPr>
        <w:spacing w:after="0" w:line="240" w:lineRule="auto"/>
        <w:jc w:val="center"/>
        <w:rPr>
          <w:rFonts w:asciiTheme="majorBidi" w:hAnsiTheme="majorBidi" w:cstheme="majorBidi"/>
          <w:b/>
          <w:sz w:val="22"/>
          <w:szCs w:val="32"/>
          <w:lang w:val="fr-FR"/>
        </w:rPr>
      </w:pPr>
      <w:bookmarkStart w:id="1" w:name="_Hlk127440028"/>
      <w:r w:rsidRPr="00A8102A">
        <w:rPr>
          <w:rFonts w:asciiTheme="majorBidi" w:hAnsiTheme="majorBidi" w:cstheme="majorBidi"/>
          <w:b/>
          <w:sz w:val="22"/>
          <w:szCs w:val="32"/>
          <w:highlight w:val="lightGray"/>
          <w:lang w:val="fr-FR"/>
        </w:rPr>
        <w:t>Résultat des Votes</w:t>
      </w:r>
      <w:r w:rsidRPr="00B36D27">
        <w:rPr>
          <w:rFonts w:asciiTheme="majorBidi" w:hAnsiTheme="majorBidi" w:cstheme="majorBidi"/>
          <w:b/>
          <w:sz w:val="22"/>
          <w:szCs w:val="32"/>
          <w:lang w:val="fr-FR"/>
        </w:rPr>
        <w:t xml:space="preserve"> </w:t>
      </w:r>
      <w:bookmarkEnd w:id="0"/>
      <w:bookmarkEnd w:id="1"/>
    </w:p>
    <w:p w14:paraId="3186A1DD" w14:textId="18DB765C" w:rsidR="00337B02" w:rsidRPr="00B36D27" w:rsidRDefault="00ED57F1" w:rsidP="00AD7624">
      <w:pPr>
        <w:jc w:val="both"/>
        <w:rPr>
          <w:rFonts w:asciiTheme="majorBidi" w:hAnsiTheme="majorBidi" w:cstheme="majorBidi"/>
          <w:bCs/>
          <w:sz w:val="20"/>
          <w:szCs w:val="28"/>
          <w:lang w:val="fr-FR" w:bidi="ar-MA"/>
        </w:rPr>
      </w:pPr>
      <w:r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Les actionnaires présents ou représentés à l’Assemblée Générale </w:t>
      </w:r>
      <w:r w:rsidR="007D5C92"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>Ordinaire</w:t>
      </w:r>
      <w:r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 réunie </w:t>
      </w:r>
      <w:r w:rsidR="007D5C92"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le 21 Juin 2023 </w:t>
      </w:r>
      <w:r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détiennent </w:t>
      </w:r>
      <w:r w:rsidR="00971F56" w:rsidRPr="00BC277F">
        <w:rPr>
          <w:rFonts w:asciiTheme="majorBidi" w:hAnsiTheme="majorBidi" w:cstheme="majorBidi"/>
          <w:b/>
          <w:sz w:val="20"/>
          <w:szCs w:val="28"/>
          <w:highlight w:val="yellow"/>
          <w:lang w:val="fr-FR" w:bidi="ar-MA"/>
        </w:rPr>
        <w:t>………………</w:t>
      </w:r>
      <w:r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 actions, soit </w:t>
      </w:r>
      <w:proofErr w:type="gramStart"/>
      <w:r w:rsidR="00971F56" w:rsidRPr="00BC277F">
        <w:rPr>
          <w:rFonts w:asciiTheme="majorBidi" w:hAnsiTheme="majorBidi" w:cstheme="majorBidi"/>
          <w:bCs/>
          <w:sz w:val="20"/>
          <w:szCs w:val="28"/>
          <w:highlight w:val="yellow"/>
          <w:lang w:val="fr-FR" w:bidi="ar-MA"/>
        </w:rPr>
        <w:t>…….</w:t>
      </w:r>
      <w:proofErr w:type="gramEnd"/>
      <w:r w:rsidRPr="00BC277F">
        <w:rPr>
          <w:rFonts w:asciiTheme="majorBidi" w:hAnsiTheme="majorBidi" w:cstheme="majorBidi"/>
          <w:b/>
          <w:sz w:val="20"/>
          <w:szCs w:val="28"/>
          <w:highlight w:val="yellow"/>
          <w:lang w:val="fr-FR" w:bidi="ar-MA"/>
        </w:rPr>
        <w:t>%</w:t>
      </w:r>
      <w:r w:rsidRPr="00B36D27">
        <w:rPr>
          <w:rFonts w:asciiTheme="majorBidi" w:hAnsiTheme="majorBidi" w:cstheme="majorBidi"/>
          <w:bCs/>
          <w:sz w:val="20"/>
          <w:szCs w:val="28"/>
          <w:lang w:val="fr-FR" w:bidi="ar-MA"/>
        </w:rPr>
        <w:t xml:space="preserve"> du capital social et des droits de vote de la Société (chaque action représentant une voix).</w:t>
      </w:r>
    </w:p>
    <w:tbl>
      <w:tblPr>
        <w:tblStyle w:val="Tableausimpl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26"/>
        <w:gridCol w:w="894"/>
        <w:gridCol w:w="992"/>
        <w:gridCol w:w="709"/>
        <w:gridCol w:w="992"/>
        <w:gridCol w:w="567"/>
        <w:gridCol w:w="993"/>
        <w:gridCol w:w="1842"/>
      </w:tblGrid>
      <w:tr w:rsidR="0090152C" w14:paraId="549B6144" w14:textId="77777777" w:rsidTr="00B36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0AA0C701" w14:textId="77777777" w:rsidR="0090152C" w:rsidRDefault="0090152C" w:rsidP="00D75607">
            <w:pPr>
              <w:jc w:val="center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</w:p>
          <w:p w14:paraId="2143BCF7" w14:textId="544588DF" w:rsidR="0090152C" w:rsidRPr="007026BD" w:rsidRDefault="0090152C" w:rsidP="00D75607">
            <w:pPr>
              <w:jc w:val="center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Résolution</w:t>
            </w:r>
          </w:p>
        </w:tc>
        <w:tc>
          <w:tcPr>
            <w:tcW w:w="5626" w:type="dxa"/>
            <w:vMerge w:val="restart"/>
            <w:tcBorders>
              <w:bottom w:val="single" w:sz="4" w:space="0" w:color="FF0000"/>
            </w:tcBorders>
          </w:tcPr>
          <w:p w14:paraId="096A7635" w14:textId="77777777" w:rsidR="0090152C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</w:p>
          <w:p w14:paraId="3EB51244" w14:textId="409AB04E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Objet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438A9FEE" w14:textId="1C5B42C3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Pour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8265683" w14:textId="741D0675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Contre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1D1AC64" w14:textId="188DAB9F" w:rsidR="0090152C" w:rsidRPr="007026BD" w:rsidRDefault="0090152C" w:rsidP="00D756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Abstention</w:t>
            </w:r>
          </w:p>
        </w:tc>
        <w:tc>
          <w:tcPr>
            <w:tcW w:w="1842" w:type="dxa"/>
            <w:vMerge w:val="restart"/>
          </w:tcPr>
          <w:p w14:paraId="2EC538CB" w14:textId="77777777" w:rsidR="0090152C" w:rsidRDefault="0090152C" w:rsidP="0090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 xml:space="preserve">      </w:t>
            </w:r>
          </w:p>
          <w:p w14:paraId="53CF5922" w14:textId="27A6AF2A" w:rsidR="0090152C" w:rsidRPr="0090152C" w:rsidRDefault="0090152C" w:rsidP="009015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 xml:space="preserve">      </w:t>
            </w:r>
            <w:r w:rsidRPr="007026BD"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Résultat des Vote</w:t>
            </w:r>
            <w:r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  <w:t>s</w:t>
            </w:r>
          </w:p>
        </w:tc>
      </w:tr>
      <w:tr w:rsidR="0090152C" w14:paraId="0A363EB7" w14:textId="4B358DA9" w:rsidTr="00EC2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769F15C3" w14:textId="77777777" w:rsidR="0090152C" w:rsidRPr="007026BD" w:rsidRDefault="0090152C" w:rsidP="00D75607">
            <w:pPr>
              <w:jc w:val="center"/>
              <w:rPr>
                <w:rFonts w:asciiTheme="majorBidi" w:hAnsiTheme="majorBidi" w:cstheme="majorBidi"/>
                <w:bCs w:val="0"/>
                <w:sz w:val="16"/>
                <w:szCs w:val="22"/>
                <w:lang w:val="fr-FR" w:bidi="ar-MA"/>
              </w:rPr>
            </w:pPr>
          </w:p>
        </w:tc>
        <w:tc>
          <w:tcPr>
            <w:tcW w:w="5626" w:type="dxa"/>
            <w:vMerge/>
            <w:tcBorders>
              <w:bottom w:val="single" w:sz="4" w:space="0" w:color="auto"/>
            </w:tcBorders>
          </w:tcPr>
          <w:p w14:paraId="5012D758" w14:textId="7777777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</w:p>
        </w:tc>
        <w:tc>
          <w:tcPr>
            <w:tcW w:w="894" w:type="dxa"/>
            <w:tcBorders>
              <w:top w:val="single" w:sz="4" w:space="0" w:color="auto"/>
              <w:right w:val="single" w:sz="4" w:space="0" w:color="auto"/>
            </w:tcBorders>
          </w:tcPr>
          <w:p w14:paraId="7DDC2E65" w14:textId="0C2B3D95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Voix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2AF00B2" w14:textId="70A62E3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% des voix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ECDA52" w14:textId="7BFA0BB2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Voix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B751B30" w14:textId="0F84B747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% des voix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380388E" w14:textId="125C931D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Voix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E0A4749" w14:textId="582CE40B" w:rsidR="0090152C" w:rsidRPr="007026BD" w:rsidRDefault="0090152C" w:rsidP="00734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 xml:space="preserve"> % des voix</w:t>
            </w:r>
          </w:p>
        </w:tc>
        <w:tc>
          <w:tcPr>
            <w:tcW w:w="1842" w:type="dxa"/>
            <w:vMerge/>
          </w:tcPr>
          <w:p w14:paraId="608874EB" w14:textId="7B519963" w:rsidR="0090152C" w:rsidRPr="007026BD" w:rsidRDefault="0090152C" w:rsidP="00D75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</w:p>
        </w:tc>
      </w:tr>
      <w:tr w:rsidR="0090152C" w14:paraId="228B2061" w14:textId="31516DB6" w:rsidTr="005A6D8F">
        <w:trPr>
          <w:trHeight w:val="588"/>
          <w:jc w:val="center"/>
        </w:trPr>
        <w:tc>
          <w:tcPr>
            <w:tcW w:w="988" w:type="dxa"/>
          </w:tcPr>
          <w:p w14:paraId="751823D4" w14:textId="4CDF39E1" w:rsidR="0090152C" w:rsidRDefault="00E12272" w:rsidP="00644217">
            <w:pPr>
              <w:spacing w:after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bookmarkStart w:id="2" w:name="_Hlk132628996"/>
            <w:bookmarkStart w:id="3" w:name="_Hlk75771928"/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1</w:t>
            </w:r>
          </w:p>
        </w:tc>
        <w:tc>
          <w:tcPr>
            <w:tcW w:w="5626" w:type="dxa"/>
          </w:tcPr>
          <w:p w14:paraId="3A236ECE" w14:textId="2F36B076" w:rsidR="0090152C" w:rsidRPr="00644217" w:rsidRDefault="00B6266C" w:rsidP="00644217">
            <w:pPr>
              <w:spacing w:after="0"/>
              <w:jc w:val="both"/>
              <w:rPr>
                <w:sz w:val="14"/>
                <w:szCs w:val="20"/>
                <w:lang w:val="fr-FR"/>
              </w:rPr>
            </w:pPr>
            <w:r w:rsidRPr="00644217">
              <w:rPr>
                <w:sz w:val="14"/>
                <w:szCs w:val="20"/>
                <w:lang w:val="fr-FR"/>
              </w:rPr>
              <w:t>Lecture et approbation du rapport de gestion du Conseil d'Administration sur les opérations de l'exercice 2022</w:t>
            </w:r>
            <w:r w:rsidRPr="00644217">
              <w:rPr>
                <w:sz w:val="14"/>
                <w:szCs w:val="20"/>
                <w:lang w:val="fr-FR"/>
              </w:rPr>
              <w:t>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7C5EB929" w14:textId="26B4DC15" w:rsidR="0090152C" w:rsidRPr="00BC277F" w:rsidRDefault="00971F56" w:rsidP="00644217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36"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21037D" w14:textId="2E2677D2" w:rsidR="0090152C" w:rsidRPr="00BC277F" w:rsidRDefault="002734AE" w:rsidP="00644217">
            <w:pPr>
              <w:spacing w:after="0"/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F2626A" w14:textId="37193920" w:rsidR="0090152C" w:rsidRDefault="0090152C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646296" w14:textId="5DB13F90" w:rsidR="0090152C" w:rsidRDefault="0090152C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B6548C" w14:textId="0E4204B4" w:rsidR="0090152C" w:rsidRDefault="0090152C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1B7FCEC" w14:textId="15BB2930" w:rsidR="0090152C" w:rsidRDefault="0090152C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1BEA9B4A" w14:textId="3BF09B45" w:rsidR="0090152C" w:rsidRDefault="0090152C" w:rsidP="00644217">
            <w:pPr>
              <w:spacing w:after="0"/>
              <w:jc w:val="both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bookmarkEnd w:id="3"/>
      <w:tr w:rsidR="00332D7D" w14:paraId="20F0365C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E2024F" w14:textId="144E290B" w:rsidR="00332D7D" w:rsidRDefault="00332D7D" w:rsidP="00644217">
            <w:pPr>
              <w:spacing w:after="0"/>
              <w:jc w:val="center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2</w:t>
            </w:r>
          </w:p>
        </w:tc>
        <w:tc>
          <w:tcPr>
            <w:tcW w:w="5626" w:type="dxa"/>
          </w:tcPr>
          <w:p w14:paraId="0D7F50EB" w14:textId="7E3E282C" w:rsidR="00332D7D" w:rsidRPr="00644217" w:rsidRDefault="005A6D8F" w:rsidP="006442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  <w:r w:rsidRPr="00644217">
              <w:rPr>
                <w:sz w:val="14"/>
                <w:szCs w:val="20"/>
                <w:lang w:val="fr-FR"/>
              </w:rPr>
              <w:t>Lecture et approbation du Rapport général des Commissaires aux Comptes sur les comptes de l'exercice 2022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84FEE08" w14:textId="35CEABBE" w:rsidR="00332D7D" w:rsidRPr="00BC277F" w:rsidRDefault="00971F56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6B9E9E" w14:textId="10266800" w:rsidR="00332D7D" w:rsidRPr="00BC277F" w:rsidRDefault="002734AE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B0FAF4" w14:textId="6E56083A" w:rsidR="00332D7D" w:rsidRPr="0090152C" w:rsidRDefault="00332D7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98172B" w14:textId="75868C75" w:rsidR="00332D7D" w:rsidRPr="0090152C" w:rsidRDefault="00332D7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BD8CC3" w14:textId="45C75A37" w:rsidR="00332D7D" w:rsidRPr="0090152C" w:rsidRDefault="00332D7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7CDDAE5" w14:textId="0BDCD79C" w:rsidR="00332D7D" w:rsidRPr="0090152C" w:rsidRDefault="00332D7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5F537D06" w14:textId="3248372B" w:rsidR="00332D7D" w:rsidRPr="006C4811" w:rsidRDefault="00332D7D" w:rsidP="006442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332D7D" w14:paraId="76AC747B" w14:textId="7044EC5D" w:rsidTr="002E1E82">
        <w:trPr>
          <w:jc w:val="center"/>
        </w:trPr>
        <w:tc>
          <w:tcPr>
            <w:tcW w:w="988" w:type="dxa"/>
          </w:tcPr>
          <w:p w14:paraId="4E65EE79" w14:textId="32E12A7C" w:rsidR="00332D7D" w:rsidRDefault="00332D7D" w:rsidP="00644217">
            <w:pPr>
              <w:spacing w:after="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bCs w:val="0"/>
                <w:sz w:val="22"/>
                <w:szCs w:val="32"/>
                <w:lang w:val="fr-FR" w:bidi="ar-MA"/>
              </w:rPr>
              <w:t>3</w:t>
            </w:r>
          </w:p>
        </w:tc>
        <w:tc>
          <w:tcPr>
            <w:tcW w:w="5626" w:type="dxa"/>
          </w:tcPr>
          <w:p w14:paraId="377A6B81" w14:textId="7778A85C" w:rsidR="00332D7D" w:rsidRPr="00644217" w:rsidRDefault="00A96E9D" w:rsidP="00644217">
            <w:pPr>
              <w:spacing w:after="0"/>
              <w:jc w:val="both"/>
              <w:rPr>
                <w:sz w:val="14"/>
                <w:szCs w:val="20"/>
                <w:lang w:val="fr-FR"/>
              </w:rPr>
            </w:pPr>
            <w:r w:rsidRPr="00A96E9D">
              <w:rPr>
                <w:sz w:val="14"/>
                <w:szCs w:val="20"/>
                <w:lang w:val="fr-FR"/>
              </w:rPr>
              <w:t>Lecture et approbation du Rapport spécial des Commissaires aux Comptes sur les conventions réglementées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E7AFBA4" w14:textId="74FDB589" w:rsidR="00332D7D" w:rsidRPr="00BC277F" w:rsidRDefault="00971F56" w:rsidP="00644217">
            <w:pPr>
              <w:spacing w:after="0"/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930F1" w14:textId="75B8E0E6" w:rsidR="00332D7D" w:rsidRPr="00BC277F" w:rsidRDefault="002734AE" w:rsidP="00644217">
            <w:pPr>
              <w:spacing w:after="0"/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14C33A" w14:textId="73E06754" w:rsidR="00332D7D" w:rsidRDefault="00332D7D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3B8562" w14:textId="02E8F090" w:rsidR="00332D7D" w:rsidRDefault="00332D7D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9283A0" w14:textId="4827C7F7" w:rsidR="00332D7D" w:rsidRDefault="00332D7D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CE4229A" w14:textId="392F2B0B" w:rsidR="00332D7D" w:rsidRDefault="00332D7D" w:rsidP="00644217">
            <w:pPr>
              <w:spacing w:after="0"/>
              <w:jc w:val="center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1F2C930A" w14:textId="18817B90" w:rsidR="00332D7D" w:rsidRDefault="00332D7D" w:rsidP="00644217">
            <w:pPr>
              <w:spacing w:after="0"/>
              <w:jc w:val="both"/>
              <w:rPr>
                <w:rFonts w:asciiTheme="majorBidi" w:hAnsiTheme="majorBidi" w:cstheme="majorBidi"/>
                <w:bCs/>
                <w:sz w:val="22"/>
                <w:szCs w:val="3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bookmarkEnd w:id="2"/>
      <w:tr w:rsidR="006227DD" w14:paraId="0DF916A3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F72470" w14:textId="27E61BEC" w:rsidR="006227DD" w:rsidRDefault="006227DD" w:rsidP="00644217">
            <w:pPr>
              <w:spacing w:after="0"/>
              <w:jc w:val="center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4</w:t>
            </w:r>
          </w:p>
        </w:tc>
        <w:tc>
          <w:tcPr>
            <w:tcW w:w="5626" w:type="dxa"/>
          </w:tcPr>
          <w:p w14:paraId="78F1DCD8" w14:textId="77777777" w:rsidR="006227DD" w:rsidRDefault="00644217" w:rsidP="006442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  <w:r w:rsidRPr="00644217">
              <w:rPr>
                <w:sz w:val="14"/>
                <w:szCs w:val="20"/>
                <w:lang w:val="fr-FR"/>
              </w:rPr>
              <w:t>Lecture et approbation du Rapport du comité d'audit ;</w:t>
            </w:r>
          </w:p>
          <w:p w14:paraId="083DBF5F" w14:textId="7C6CE749" w:rsidR="008B79BE" w:rsidRPr="00644217" w:rsidRDefault="008B79BE" w:rsidP="006442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43E35B74" w14:textId="7CD83AC8" w:rsidR="006227DD" w:rsidRPr="00BC277F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43856F9" w14:textId="0E540A90" w:rsidR="006227DD" w:rsidRPr="00BC277F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6D3C2B" w14:textId="4925EC30" w:rsidR="006227DD" w:rsidRPr="0090152C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A9E973" w14:textId="4EE2B7EA" w:rsidR="006227DD" w:rsidRPr="0090152C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6DEAF3" w14:textId="6AB67AF9" w:rsidR="006227DD" w:rsidRPr="0090152C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DB2932" w14:textId="7598A308" w:rsidR="006227DD" w:rsidRPr="0090152C" w:rsidRDefault="006227DD" w:rsidP="0064421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0FC8307E" w14:textId="7BB35E6B" w:rsidR="006227DD" w:rsidRPr="006C4811" w:rsidRDefault="006227DD" w:rsidP="0064421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6227DD" w14:paraId="7C055DFD" w14:textId="77777777" w:rsidTr="002E1E82">
        <w:trPr>
          <w:jc w:val="center"/>
        </w:trPr>
        <w:tc>
          <w:tcPr>
            <w:tcW w:w="988" w:type="dxa"/>
          </w:tcPr>
          <w:p w14:paraId="39EBA73C" w14:textId="74F3AEB1" w:rsidR="006227DD" w:rsidRDefault="006227DD" w:rsidP="006227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5</w:t>
            </w:r>
          </w:p>
        </w:tc>
        <w:tc>
          <w:tcPr>
            <w:tcW w:w="5626" w:type="dxa"/>
          </w:tcPr>
          <w:p w14:paraId="207B6C03" w14:textId="46559D33" w:rsidR="006227DD" w:rsidRPr="008B79BE" w:rsidRDefault="0015373E" w:rsidP="008B79BE">
            <w:pPr>
              <w:spacing w:after="0"/>
              <w:jc w:val="both"/>
              <w:rPr>
                <w:sz w:val="14"/>
                <w:szCs w:val="20"/>
                <w:lang w:val="fr-FR"/>
              </w:rPr>
            </w:pPr>
            <w:r w:rsidRPr="008B79BE">
              <w:rPr>
                <w:sz w:val="14"/>
                <w:szCs w:val="20"/>
                <w:lang w:val="fr-FR"/>
              </w:rPr>
              <w:t>Lecture et approbation des comptes et opérations de l'exercice 2022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9EB5FF2" w14:textId="2B3A1A18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CC8AE0" w14:textId="6F07E1DC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2F8838C" w14:textId="1C709848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DB7955" w14:textId="268EB03D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CAAC29" w14:textId="4B0BE2D6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3B8B85" w14:textId="2209FAF2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01643301" w14:textId="73ECC92A" w:rsidR="006227DD" w:rsidRPr="006C4811" w:rsidRDefault="006227DD" w:rsidP="006227DD">
            <w:pPr>
              <w:jc w:val="both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6227DD" w14:paraId="395B50B4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796CF5" w14:textId="7F33DB0F" w:rsidR="006227DD" w:rsidRDefault="006227DD" w:rsidP="006227DD">
            <w:pPr>
              <w:jc w:val="center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6</w:t>
            </w:r>
          </w:p>
        </w:tc>
        <w:tc>
          <w:tcPr>
            <w:tcW w:w="5626" w:type="dxa"/>
          </w:tcPr>
          <w:p w14:paraId="1A55BDDC" w14:textId="38DBF419" w:rsidR="006227DD" w:rsidRPr="008B79BE" w:rsidRDefault="008A10B2" w:rsidP="008B79B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  <w:r w:rsidRPr="008B79BE">
              <w:rPr>
                <w:sz w:val="14"/>
                <w:szCs w:val="20"/>
                <w:lang w:val="fr-FR"/>
              </w:rPr>
              <w:t>Quitus aux Administrateurs et Commissaires aux Comptes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6616601" w14:textId="5DEE3363" w:rsidR="006227DD" w:rsidRPr="00BC277F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932056" w14:textId="163642CC" w:rsidR="006227DD" w:rsidRPr="00BC277F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4C5344" w14:textId="3AAD39D1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23313E" w14:textId="228FD920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24F3AF" w14:textId="03895E12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8A56A72" w14:textId="47EA89EB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5CF18A81" w14:textId="0BB9CAC0" w:rsidR="006227DD" w:rsidRPr="006C4811" w:rsidRDefault="006227DD" w:rsidP="00622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6227DD" w14:paraId="6A54CCD1" w14:textId="77777777" w:rsidTr="002E1E82">
        <w:trPr>
          <w:jc w:val="center"/>
        </w:trPr>
        <w:tc>
          <w:tcPr>
            <w:tcW w:w="988" w:type="dxa"/>
          </w:tcPr>
          <w:p w14:paraId="4144D2D7" w14:textId="52425075" w:rsidR="006227DD" w:rsidRDefault="006227DD" w:rsidP="006227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7</w:t>
            </w:r>
          </w:p>
        </w:tc>
        <w:tc>
          <w:tcPr>
            <w:tcW w:w="5626" w:type="dxa"/>
          </w:tcPr>
          <w:p w14:paraId="085948B1" w14:textId="0290A03A" w:rsidR="006227DD" w:rsidRPr="008B79BE" w:rsidRDefault="001A7CF3" w:rsidP="008B79BE">
            <w:pPr>
              <w:spacing w:after="0"/>
              <w:jc w:val="both"/>
              <w:rPr>
                <w:sz w:val="14"/>
                <w:szCs w:val="20"/>
                <w:lang w:val="fr-FR"/>
              </w:rPr>
            </w:pPr>
            <w:r w:rsidRPr="008B79BE">
              <w:rPr>
                <w:sz w:val="14"/>
                <w:szCs w:val="20"/>
                <w:lang w:val="fr-FR"/>
              </w:rPr>
              <w:t>Affectation du résultat de l'exercice 2022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644665D2" w14:textId="71A3DB13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BD19FA" w14:textId="36185200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9A9338" w14:textId="5E0EABA1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0E8782" w14:textId="73DB3353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7180F5" w14:textId="3B4CF050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6D2514" w14:textId="11ABFBF7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00341D4D" w14:textId="0DEDF07A" w:rsidR="006227DD" w:rsidRPr="006C4811" w:rsidRDefault="006227DD" w:rsidP="006227DD">
            <w:pPr>
              <w:jc w:val="both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6227DD" w14:paraId="48040F7F" w14:textId="77777777" w:rsidTr="002E1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9F47EA" w14:textId="5ED35067" w:rsidR="006227DD" w:rsidRDefault="006227DD" w:rsidP="006227DD">
            <w:pPr>
              <w:jc w:val="center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8</w:t>
            </w:r>
          </w:p>
        </w:tc>
        <w:tc>
          <w:tcPr>
            <w:tcW w:w="5626" w:type="dxa"/>
          </w:tcPr>
          <w:p w14:paraId="5F96B193" w14:textId="08C981C3" w:rsidR="006227DD" w:rsidRPr="008B79BE" w:rsidRDefault="00DC2811" w:rsidP="008B79B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  <w:r w:rsidRPr="008B79BE">
              <w:rPr>
                <w:sz w:val="14"/>
                <w:szCs w:val="20"/>
                <w:lang w:val="fr-FR"/>
              </w:rPr>
              <w:t>Fixation des jetons de présence ;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33273EE0" w14:textId="7C2F1F34" w:rsidR="006227DD" w:rsidRPr="00BC277F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3A3F57D" w14:textId="36CD1882" w:rsidR="006227DD" w:rsidRPr="00BC277F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0D7548" w14:textId="75320E90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591FD3" w14:textId="1C659443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D26C53C" w14:textId="7FF5A22E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6951A1" w14:textId="0D5BC8BB" w:rsidR="006227DD" w:rsidRPr="0090152C" w:rsidRDefault="006227DD" w:rsidP="00622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2A6D8E97" w14:textId="153077E4" w:rsidR="006227DD" w:rsidRPr="006C4811" w:rsidRDefault="006227DD" w:rsidP="00622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  <w:tr w:rsidR="006227DD" w14:paraId="0530562F" w14:textId="77777777" w:rsidTr="002E1E82">
        <w:trPr>
          <w:jc w:val="center"/>
        </w:trPr>
        <w:tc>
          <w:tcPr>
            <w:tcW w:w="988" w:type="dxa"/>
          </w:tcPr>
          <w:p w14:paraId="2E33FDBE" w14:textId="2A67077E" w:rsidR="006227DD" w:rsidRDefault="006227DD" w:rsidP="006227DD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</w:pPr>
            <w:r>
              <w:rPr>
                <w:rFonts w:asciiTheme="majorBidi" w:hAnsiTheme="majorBidi" w:cstheme="majorBidi"/>
                <w:sz w:val="22"/>
                <w:szCs w:val="32"/>
                <w:lang w:val="fr-FR" w:bidi="ar-MA"/>
              </w:rPr>
              <w:t>9</w:t>
            </w:r>
          </w:p>
        </w:tc>
        <w:tc>
          <w:tcPr>
            <w:tcW w:w="5626" w:type="dxa"/>
          </w:tcPr>
          <w:p w14:paraId="1B9A3D10" w14:textId="0176D026" w:rsidR="006227DD" w:rsidRPr="008B79BE" w:rsidRDefault="00DC2811" w:rsidP="008B79BE">
            <w:pPr>
              <w:spacing w:after="0"/>
              <w:jc w:val="both"/>
              <w:rPr>
                <w:sz w:val="14"/>
                <w:szCs w:val="20"/>
                <w:lang w:val="fr-FR"/>
              </w:rPr>
            </w:pPr>
            <w:r w:rsidRPr="008B79BE">
              <w:rPr>
                <w:sz w:val="14"/>
                <w:szCs w:val="20"/>
                <w:lang w:val="fr-FR"/>
              </w:rPr>
              <w:t>Pouvoir pour formalités légales.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14:paraId="07255CE4" w14:textId="7F742404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………...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6954A5" w14:textId="2596A484" w:rsidR="006227DD" w:rsidRPr="00BC277F" w:rsidRDefault="006227DD" w:rsidP="006227DD">
            <w:pPr>
              <w:jc w:val="center"/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</w:pPr>
            <w:r w:rsidRPr="00BC277F">
              <w:rPr>
                <w:rFonts w:asciiTheme="majorBidi" w:hAnsiTheme="majorBidi" w:cstheme="majorBidi"/>
                <w:b/>
                <w:highlight w:val="yellow"/>
                <w:lang w:val="fr-FR" w:bidi="ar-MA"/>
              </w:rPr>
              <w:t>……%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E11229" w14:textId="1F32278F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828F07" w14:textId="622456FD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2B5DB1C" w14:textId="272A1109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A3734D" w14:textId="13DC5A0B" w:rsidR="006227DD" w:rsidRPr="0090152C" w:rsidRDefault="006227DD" w:rsidP="006227DD">
            <w:pPr>
              <w:jc w:val="center"/>
              <w:rPr>
                <w:rFonts w:asciiTheme="majorBidi" w:hAnsiTheme="majorBidi" w:cstheme="majorBidi"/>
                <w:b/>
                <w:lang w:val="fr-FR" w:bidi="ar-MA"/>
              </w:rPr>
            </w:pPr>
            <w:r w:rsidRPr="0090152C">
              <w:rPr>
                <w:rFonts w:asciiTheme="majorBidi" w:hAnsiTheme="majorBidi" w:cstheme="majorBidi"/>
                <w:b/>
                <w:lang w:val="fr-FR" w:bidi="ar-MA"/>
              </w:rPr>
              <w:t>0%</w:t>
            </w:r>
          </w:p>
        </w:tc>
        <w:tc>
          <w:tcPr>
            <w:tcW w:w="1842" w:type="dxa"/>
          </w:tcPr>
          <w:p w14:paraId="3A8B184F" w14:textId="07770E53" w:rsidR="006227DD" w:rsidRPr="006C4811" w:rsidRDefault="006227DD" w:rsidP="006227DD">
            <w:pPr>
              <w:jc w:val="both"/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</w:pPr>
            <w:r w:rsidRPr="006C4811">
              <w:rPr>
                <w:rFonts w:asciiTheme="majorBidi" w:hAnsiTheme="majorBidi" w:cstheme="majorBidi"/>
                <w:bCs/>
                <w:sz w:val="16"/>
                <w:szCs w:val="22"/>
                <w:lang w:val="fr-FR" w:bidi="ar-MA"/>
              </w:rPr>
              <w:t>Approuvée à l'unanimité</w:t>
            </w:r>
          </w:p>
        </w:tc>
      </w:tr>
    </w:tbl>
    <w:p w14:paraId="5E66071A" w14:textId="77777777" w:rsidR="00C63762" w:rsidRPr="002734AE" w:rsidRDefault="00C63762" w:rsidP="006227DD">
      <w:pPr>
        <w:tabs>
          <w:tab w:val="left" w:pos="2904"/>
        </w:tabs>
        <w:rPr>
          <w:rFonts w:asciiTheme="majorBidi" w:hAnsiTheme="majorBidi" w:cstheme="majorBidi"/>
          <w:i/>
          <w:iCs/>
          <w:sz w:val="22"/>
          <w:szCs w:val="32"/>
          <w:lang w:val="fr-FR" w:bidi="ar-MA"/>
        </w:rPr>
      </w:pPr>
    </w:p>
    <w:sectPr w:rsidR="00C63762" w:rsidRPr="002734AE" w:rsidSect="00B202A0">
      <w:footerReference w:type="default" r:id="rId12"/>
      <w:headerReference w:type="first" r:id="rId13"/>
      <w:footerReference w:type="first" r:id="rId14"/>
      <w:pgSz w:w="16840" w:h="11900" w:orient="landscape" w:code="9"/>
      <w:pgMar w:top="851" w:right="1702" w:bottom="1814" w:left="964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57BB" w14:textId="77777777" w:rsidR="007015B3" w:rsidRDefault="007015B3" w:rsidP="00711CAD">
      <w:r>
        <w:separator/>
      </w:r>
    </w:p>
  </w:endnote>
  <w:endnote w:type="continuationSeparator" w:id="0">
    <w:p w14:paraId="1B051A27" w14:textId="77777777" w:rsidR="007015B3" w:rsidRDefault="007015B3" w:rsidP="0071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uillon-Regular">
    <w:charset w:val="00"/>
    <w:family w:val="auto"/>
    <w:pitch w:val="default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C2E6" w14:textId="3AC15DB1" w:rsidR="00DE43EA" w:rsidRPr="00921F59" w:rsidRDefault="00DE43EA" w:rsidP="006227DD">
    <w:pPr>
      <w:pStyle w:val="Pieddepage"/>
      <w:tabs>
        <w:tab w:val="clear" w:pos="4320"/>
        <w:tab w:val="clear" w:pos="8640"/>
        <w:tab w:val="left" w:pos="6300"/>
      </w:tabs>
      <w:rPr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noProof/>
        <w:lang w:val="fr-FR"/>
      </w:rPr>
      <w:drawing>
        <wp:inline distT="0" distB="0" distL="0" distR="0" wp14:anchorId="497F6C05" wp14:editId="6BC21056">
          <wp:extent cx="322045" cy="149225"/>
          <wp:effectExtent l="0" t="0" r="190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875" cy="15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90C0" w14:textId="31CACBB6" w:rsidR="00772158" w:rsidRDefault="00E504E4" w:rsidP="00772158">
    <w:pPr>
      <w:pStyle w:val="Footerline"/>
      <w:rPr>
        <w:lang w:val="fr-FR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7656CDC" wp14:editId="3CCDE31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233549bbb68e0f7065e05c39" descr="{&quot;HashCode&quot;:179349914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11B64" w14:textId="08E2797B" w:rsidR="00E504E4" w:rsidRPr="00E504E4" w:rsidRDefault="00E504E4" w:rsidP="00E504E4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56CDC" id="_x0000_t202" coordsize="21600,21600" o:spt="202" path="m,l,21600r21600,l21600,xe">
              <v:stroke joinstyle="miter"/>
              <v:path gradientshapeok="t" o:connecttype="rect"/>
            </v:shapetype>
            <v:shape id="MSIPCM233549bbb68e0f7065e05c39" o:spid="_x0000_s1026" type="#_x0000_t202" alt="{&quot;HashCode&quot;:1793499144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" o:allowincell="f" filled="f" stroked="f" strokeweight=".5pt">
              <v:textbox inset="20pt,0,,0">
                <w:txbxContent>
                  <w:p w14:paraId="02511B64" w14:textId="08E2797B" w:rsidR="00E504E4" w:rsidRPr="00E504E4" w:rsidRDefault="00E504E4" w:rsidP="00E504E4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72158">
      <w:rPr>
        <w:lang w:val="fr-FR"/>
      </w:rPr>
      <w:t xml:space="preserve"> Procès- Verbal de l’Assemblée</w:t>
    </w:r>
    <w:r w:rsidR="00772158" w:rsidRPr="00921F59">
      <w:rPr>
        <w:lang w:val="fr-FR"/>
      </w:rPr>
      <w:t xml:space="preserve"> Générale </w:t>
    </w:r>
    <w:r w:rsidR="00B36D27">
      <w:rPr>
        <w:lang w:val="fr-FR"/>
      </w:rPr>
      <w:t>Ordinaire du 21 Juin 2023</w:t>
    </w:r>
  </w:p>
  <w:p w14:paraId="1C6E1162" w14:textId="52C6D84A" w:rsidR="00772158" w:rsidRDefault="00CB636A" w:rsidP="00772158">
    <w:pPr>
      <w:pStyle w:val="Footerline"/>
      <w:rPr>
        <w:lang w:val="fr-FR"/>
      </w:rPr>
    </w:pPr>
    <w:r>
      <w:rPr>
        <w:lang w:val="fr-FR"/>
      </w:rPr>
      <w:t xml:space="preserve"> Résultat des Votes</w:t>
    </w:r>
  </w:p>
  <w:p w14:paraId="445F52C0" w14:textId="4C617D45" w:rsidR="00D3094A" w:rsidRDefault="00C63762" w:rsidP="00C63762">
    <w:pPr>
      <w:pStyle w:val="Pieddepage"/>
      <w:tabs>
        <w:tab w:val="clear" w:pos="4320"/>
        <w:tab w:val="clear" w:pos="8640"/>
        <w:tab w:val="left" w:pos="6300"/>
      </w:tabs>
      <w:jc w:val="center"/>
      <w:rPr>
        <w:lang w:val="fr-FR"/>
      </w:rPr>
    </w:pPr>
    <w:r>
      <w:rPr>
        <w:lang w:val="fr-FR"/>
      </w:rPr>
      <w:t>Page 1</w:t>
    </w:r>
  </w:p>
  <w:p w14:paraId="2D6EAEB1" w14:textId="734898AA" w:rsidR="00DE43EA" w:rsidRPr="00CB636A" w:rsidRDefault="00DE43EA" w:rsidP="00C63762">
    <w:pPr>
      <w:pStyle w:val="Pieddepage"/>
      <w:tabs>
        <w:tab w:val="clear" w:pos="4320"/>
        <w:tab w:val="clear" w:pos="8640"/>
        <w:tab w:val="left" w:pos="6300"/>
      </w:tabs>
      <w:jc w:val="center"/>
      <w:rPr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noProof/>
        <w:lang w:val="fr-FR"/>
      </w:rPr>
      <w:drawing>
        <wp:inline distT="0" distB="0" distL="0" distR="0" wp14:anchorId="431599FC" wp14:editId="0DEAED2C">
          <wp:extent cx="434338" cy="201258"/>
          <wp:effectExtent l="0" t="0" r="4445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74226" cy="219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53B2" w14:textId="77777777" w:rsidR="007015B3" w:rsidRDefault="007015B3" w:rsidP="00711CAD">
      <w:r>
        <w:separator/>
      </w:r>
    </w:p>
  </w:footnote>
  <w:footnote w:type="continuationSeparator" w:id="0">
    <w:p w14:paraId="4B429F26" w14:textId="77777777" w:rsidR="007015B3" w:rsidRDefault="007015B3" w:rsidP="0071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465E" w14:textId="72823B09" w:rsidR="00FB5A2F" w:rsidRPr="00FC68F0" w:rsidRDefault="00FC68F0">
    <w:pPr>
      <w:pStyle w:val="En-tte"/>
      <w:rPr>
        <w:rFonts w:cs="Arial"/>
        <w:sz w:val="14"/>
        <w:szCs w:val="20"/>
        <w:lang w:val="fr-FR"/>
      </w:rPr>
    </w:pPr>
    <w:r>
      <w:rPr>
        <w:rFonts w:cs="Arial"/>
        <w:sz w:val="14"/>
        <w:szCs w:val="20"/>
        <w:lang w:val="fr-F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FDE"/>
    <w:multiLevelType w:val="hybridMultilevel"/>
    <w:tmpl w:val="CFAED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6EDD"/>
    <w:multiLevelType w:val="hybridMultilevel"/>
    <w:tmpl w:val="2A543164"/>
    <w:lvl w:ilvl="0" w:tplc="D8FE0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0831"/>
    <w:multiLevelType w:val="hybridMultilevel"/>
    <w:tmpl w:val="C5C0CE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40"/>
    <w:multiLevelType w:val="hybridMultilevel"/>
    <w:tmpl w:val="EF7AE5C2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C2E93"/>
    <w:multiLevelType w:val="hybridMultilevel"/>
    <w:tmpl w:val="F5E8774E"/>
    <w:lvl w:ilvl="0" w:tplc="FBC2C7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35437"/>
    <w:multiLevelType w:val="hybridMultilevel"/>
    <w:tmpl w:val="09AA27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E045D"/>
    <w:multiLevelType w:val="hybridMultilevel"/>
    <w:tmpl w:val="CFAED0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2ECA"/>
    <w:multiLevelType w:val="hybridMultilevel"/>
    <w:tmpl w:val="7AC2C0E6"/>
    <w:lvl w:ilvl="0" w:tplc="53FC5F46">
      <w:numFmt w:val="bullet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808B2"/>
    <w:multiLevelType w:val="hybridMultilevel"/>
    <w:tmpl w:val="87D8ED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23C00"/>
    <w:multiLevelType w:val="hybridMultilevel"/>
    <w:tmpl w:val="8BA6EE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94C94"/>
    <w:multiLevelType w:val="hybridMultilevel"/>
    <w:tmpl w:val="568482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393A"/>
    <w:multiLevelType w:val="hybridMultilevel"/>
    <w:tmpl w:val="4BB256C8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8FB"/>
    <w:multiLevelType w:val="hybridMultilevel"/>
    <w:tmpl w:val="59EAF2B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B567E6"/>
    <w:multiLevelType w:val="hybridMultilevel"/>
    <w:tmpl w:val="662AF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81737"/>
    <w:multiLevelType w:val="hybridMultilevel"/>
    <w:tmpl w:val="A39AE42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C8878FF"/>
    <w:multiLevelType w:val="hybridMultilevel"/>
    <w:tmpl w:val="29AE4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45A4A"/>
    <w:multiLevelType w:val="hybridMultilevel"/>
    <w:tmpl w:val="097C36FC"/>
    <w:lvl w:ilvl="0" w:tplc="7B44559E">
      <w:start w:val="1"/>
      <w:numFmt w:val="decimal"/>
      <w:lvlText w:val="%1."/>
      <w:lvlJc w:val="left"/>
      <w:pPr>
        <w:ind w:left="1596" w:hanging="876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800" w:hanging="360"/>
      </w:pPr>
    </w:lvl>
    <w:lvl w:ilvl="2" w:tplc="380C001B" w:tentative="1">
      <w:start w:val="1"/>
      <w:numFmt w:val="lowerRoman"/>
      <w:lvlText w:val="%3."/>
      <w:lvlJc w:val="right"/>
      <w:pPr>
        <w:ind w:left="2520" w:hanging="180"/>
      </w:pPr>
    </w:lvl>
    <w:lvl w:ilvl="3" w:tplc="380C000F" w:tentative="1">
      <w:start w:val="1"/>
      <w:numFmt w:val="decimal"/>
      <w:lvlText w:val="%4."/>
      <w:lvlJc w:val="left"/>
      <w:pPr>
        <w:ind w:left="3240" w:hanging="360"/>
      </w:pPr>
    </w:lvl>
    <w:lvl w:ilvl="4" w:tplc="380C0019" w:tentative="1">
      <w:start w:val="1"/>
      <w:numFmt w:val="lowerLetter"/>
      <w:lvlText w:val="%5."/>
      <w:lvlJc w:val="left"/>
      <w:pPr>
        <w:ind w:left="3960" w:hanging="360"/>
      </w:pPr>
    </w:lvl>
    <w:lvl w:ilvl="5" w:tplc="380C001B" w:tentative="1">
      <w:start w:val="1"/>
      <w:numFmt w:val="lowerRoman"/>
      <w:lvlText w:val="%6."/>
      <w:lvlJc w:val="right"/>
      <w:pPr>
        <w:ind w:left="4680" w:hanging="180"/>
      </w:pPr>
    </w:lvl>
    <w:lvl w:ilvl="6" w:tplc="380C000F" w:tentative="1">
      <w:start w:val="1"/>
      <w:numFmt w:val="decimal"/>
      <w:lvlText w:val="%7."/>
      <w:lvlJc w:val="left"/>
      <w:pPr>
        <w:ind w:left="5400" w:hanging="360"/>
      </w:pPr>
    </w:lvl>
    <w:lvl w:ilvl="7" w:tplc="380C0019" w:tentative="1">
      <w:start w:val="1"/>
      <w:numFmt w:val="lowerLetter"/>
      <w:lvlText w:val="%8."/>
      <w:lvlJc w:val="left"/>
      <w:pPr>
        <w:ind w:left="6120" w:hanging="360"/>
      </w:pPr>
    </w:lvl>
    <w:lvl w:ilvl="8" w:tplc="3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2412051">
    <w:abstractNumId w:val="0"/>
  </w:num>
  <w:num w:numId="2" w16cid:durableId="1838302899">
    <w:abstractNumId w:val="12"/>
  </w:num>
  <w:num w:numId="3" w16cid:durableId="1837920166">
    <w:abstractNumId w:val="9"/>
  </w:num>
  <w:num w:numId="4" w16cid:durableId="2112702958">
    <w:abstractNumId w:val="6"/>
  </w:num>
  <w:num w:numId="5" w16cid:durableId="1622304538">
    <w:abstractNumId w:val="1"/>
  </w:num>
  <w:num w:numId="6" w16cid:durableId="1295864067">
    <w:abstractNumId w:val="8"/>
  </w:num>
  <w:num w:numId="7" w16cid:durableId="1862090728">
    <w:abstractNumId w:val="15"/>
  </w:num>
  <w:num w:numId="8" w16cid:durableId="854542810">
    <w:abstractNumId w:val="2"/>
  </w:num>
  <w:num w:numId="9" w16cid:durableId="960723551">
    <w:abstractNumId w:val="11"/>
  </w:num>
  <w:num w:numId="10" w16cid:durableId="2050956332">
    <w:abstractNumId w:val="16"/>
  </w:num>
  <w:num w:numId="11" w16cid:durableId="856653719">
    <w:abstractNumId w:val="10"/>
  </w:num>
  <w:num w:numId="12" w16cid:durableId="1717007116">
    <w:abstractNumId w:val="7"/>
  </w:num>
  <w:num w:numId="13" w16cid:durableId="826287656">
    <w:abstractNumId w:val="13"/>
  </w:num>
  <w:num w:numId="14" w16cid:durableId="10649185">
    <w:abstractNumId w:val="4"/>
  </w:num>
  <w:num w:numId="15" w16cid:durableId="1766724490">
    <w:abstractNumId w:val="5"/>
  </w:num>
  <w:num w:numId="16" w16cid:durableId="148524639">
    <w:abstractNumId w:val="14"/>
  </w:num>
  <w:num w:numId="17" w16cid:durableId="57679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F0"/>
    <w:rsid w:val="00000624"/>
    <w:rsid w:val="0000745D"/>
    <w:rsid w:val="0001273F"/>
    <w:rsid w:val="00026025"/>
    <w:rsid w:val="00026EF5"/>
    <w:rsid w:val="000465C5"/>
    <w:rsid w:val="00057176"/>
    <w:rsid w:val="000640AC"/>
    <w:rsid w:val="00065BF5"/>
    <w:rsid w:val="000754A7"/>
    <w:rsid w:val="00076CFC"/>
    <w:rsid w:val="000774B8"/>
    <w:rsid w:val="00081906"/>
    <w:rsid w:val="000A2C92"/>
    <w:rsid w:val="000A3711"/>
    <w:rsid w:val="000B1988"/>
    <w:rsid w:val="000D37D3"/>
    <w:rsid w:val="000D55FE"/>
    <w:rsid w:val="000D7664"/>
    <w:rsid w:val="000D794A"/>
    <w:rsid w:val="000F0002"/>
    <w:rsid w:val="000F598B"/>
    <w:rsid w:val="00101096"/>
    <w:rsid w:val="001013F2"/>
    <w:rsid w:val="001077FD"/>
    <w:rsid w:val="00111A15"/>
    <w:rsid w:val="001272A5"/>
    <w:rsid w:val="001431B3"/>
    <w:rsid w:val="001475A5"/>
    <w:rsid w:val="00147A25"/>
    <w:rsid w:val="0015373E"/>
    <w:rsid w:val="00157627"/>
    <w:rsid w:val="00164F76"/>
    <w:rsid w:val="00173330"/>
    <w:rsid w:val="0018017C"/>
    <w:rsid w:val="00182FE0"/>
    <w:rsid w:val="00183577"/>
    <w:rsid w:val="00194C8A"/>
    <w:rsid w:val="001A275E"/>
    <w:rsid w:val="001A68D9"/>
    <w:rsid w:val="001A7CF3"/>
    <w:rsid w:val="001B1906"/>
    <w:rsid w:val="001B40E3"/>
    <w:rsid w:val="001C385B"/>
    <w:rsid w:val="001D68F6"/>
    <w:rsid w:val="001E0CAD"/>
    <w:rsid w:val="001E47AD"/>
    <w:rsid w:val="00203492"/>
    <w:rsid w:val="002048FB"/>
    <w:rsid w:val="002104E0"/>
    <w:rsid w:val="002109CF"/>
    <w:rsid w:val="00214E27"/>
    <w:rsid w:val="00230995"/>
    <w:rsid w:val="002310A5"/>
    <w:rsid w:val="00261607"/>
    <w:rsid w:val="00263A38"/>
    <w:rsid w:val="002734AE"/>
    <w:rsid w:val="00294CFC"/>
    <w:rsid w:val="002A32B4"/>
    <w:rsid w:val="002A5395"/>
    <w:rsid w:val="002B32BC"/>
    <w:rsid w:val="002B6273"/>
    <w:rsid w:val="002B6B1A"/>
    <w:rsid w:val="002C3C02"/>
    <w:rsid w:val="002D48D5"/>
    <w:rsid w:val="002D7EE0"/>
    <w:rsid w:val="002E1E82"/>
    <w:rsid w:val="002E6EAC"/>
    <w:rsid w:val="002F1F7A"/>
    <w:rsid w:val="002F3C3A"/>
    <w:rsid w:val="00331763"/>
    <w:rsid w:val="00332D7D"/>
    <w:rsid w:val="00337B02"/>
    <w:rsid w:val="003419CA"/>
    <w:rsid w:val="00345963"/>
    <w:rsid w:val="00352EB0"/>
    <w:rsid w:val="00365C3D"/>
    <w:rsid w:val="00377332"/>
    <w:rsid w:val="003801C7"/>
    <w:rsid w:val="00380F37"/>
    <w:rsid w:val="00384096"/>
    <w:rsid w:val="003A06DA"/>
    <w:rsid w:val="003A5877"/>
    <w:rsid w:val="003B1AB9"/>
    <w:rsid w:val="003C15AB"/>
    <w:rsid w:val="003E1C03"/>
    <w:rsid w:val="003E35C8"/>
    <w:rsid w:val="00400465"/>
    <w:rsid w:val="004028C5"/>
    <w:rsid w:val="00405850"/>
    <w:rsid w:val="004138B2"/>
    <w:rsid w:val="00415BA5"/>
    <w:rsid w:val="004245B5"/>
    <w:rsid w:val="004260A2"/>
    <w:rsid w:val="00445A4B"/>
    <w:rsid w:val="00451AD8"/>
    <w:rsid w:val="0045260D"/>
    <w:rsid w:val="00461812"/>
    <w:rsid w:val="00464213"/>
    <w:rsid w:val="00482B20"/>
    <w:rsid w:val="0048546A"/>
    <w:rsid w:val="00486DE3"/>
    <w:rsid w:val="004B7B30"/>
    <w:rsid w:val="004C4096"/>
    <w:rsid w:val="004E7D02"/>
    <w:rsid w:val="00506113"/>
    <w:rsid w:val="005100D3"/>
    <w:rsid w:val="005113A0"/>
    <w:rsid w:val="00515C8B"/>
    <w:rsid w:val="0051743A"/>
    <w:rsid w:val="005245D5"/>
    <w:rsid w:val="005248BA"/>
    <w:rsid w:val="00526028"/>
    <w:rsid w:val="00526CE8"/>
    <w:rsid w:val="00533A60"/>
    <w:rsid w:val="0053639E"/>
    <w:rsid w:val="005458F9"/>
    <w:rsid w:val="0055077D"/>
    <w:rsid w:val="00555146"/>
    <w:rsid w:val="00555AA4"/>
    <w:rsid w:val="00556CB8"/>
    <w:rsid w:val="00563DFC"/>
    <w:rsid w:val="00565A3B"/>
    <w:rsid w:val="00571236"/>
    <w:rsid w:val="00571CBF"/>
    <w:rsid w:val="00584E11"/>
    <w:rsid w:val="00585933"/>
    <w:rsid w:val="005878F9"/>
    <w:rsid w:val="00594320"/>
    <w:rsid w:val="005A1877"/>
    <w:rsid w:val="005A6D8F"/>
    <w:rsid w:val="005B308A"/>
    <w:rsid w:val="005B5E97"/>
    <w:rsid w:val="005C248C"/>
    <w:rsid w:val="005D31E2"/>
    <w:rsid w:val="005E1205"/>
    <w:rsid w:val="005F2449"/>
    <w:rsid w:val="005F44B2"/>
    <w:rsid w:val="006015D1"/>
    <w:rsid w:val="00615086"/>
    <w:rsid w:val="00616456"/>
    <w:rsid w:val="006227DD"/>
    <w:rsid w:val="00627AF7"/>
    <w:rsid w:val="00636CBE"/>
    <w:rsid w:val="00640A8F"/>
    <w:rsid w:val="00644217"/>
    <w:rsid w:val="0065140B"/>
    <w:rsid w:val="00652553"/>
    <w:rsid w:val="00675278"/>
    <w:rsid w:val="00690192"/>
    <w:rsid w:val="00692150"/>
    <w:rsid w:val="00694CA5"/>
    <w:rsid w:val="006969D5"/>
    <w:rsid w:val="006A1D86"/>
    <w:rsid w:val="006A28D7"/>
    <w:rsid w:val="006A54D9"/>
    <w:rsid w:val="006B459E"/>
    <w:rsid w:val="006B59F4"/>
    <w:rsid w:val="006C0433"/>
    <w:rsid w:val="006C62A6"/>
    <w:rsid w:val="006D0679"/>
    <w:rsid w:val="006D78A1"/>
    <w:rsid w:val="006E584C"/>
    <w:rsid w:val="006F3202"/>
    <w:rsid w:val="007015B3"/>
    <w:rsid w:val="007026BD"/>
    <w:rsid w:val="00711BA0"/>
    <w:rsid w:val="00711CAD"/>
    <w:rsid w:val="00717B07"/>
    <w:rsid w:val="00720898"/>
    <w:rsid w:val="00722AA1"/>
    <w:rsid w:val="00725C1B"/>
    <w:rsid w:val="00734F84"/>
    <w:rsid w:val="0074506E"/>
    <w:rsid w:val="00746A17"/>
    <w:rsid w:val="0076005D"/>
    <w:rsid w:val="007609A6"/>
    <w:rsid w:val="00763BBA"/>
    <w:rsid w:val="00764980"/>
    <w:rsid w:val="007654B9"/>
    <w:rsid w:val="00767E49"/>
    <w:rsid w:val="00770788"/>
    <w:rsid w:val="00772158"/>
    <w:rsid w:val="00776CBE"/>
    <w:rsid w:val="0078436A"/>
    <w:rsid w:val="00785C64"/>
    <w:rsid w:val="00785C72"/>
    <w:rsid w:val="007917FF"/>
    <w:rsid w:val="00794241"/>
    <w:rsid w:val="007A2288"/>
    <w:rsid w:val="007A674C"/>
    <w:rsid w:val="007B2F4B"/>
    <w:rsid w:val="007B4AA0"/>
    <w:rsid w:val="007B55FC"/>
    <w:rsid w:val="007B6881"/>
    <w:rsid w:val="007C267A"/>
    <w:rsid w:val="007D2955"/>
    <w:rsid w:val="007D4122"/>
    <w:rsid w:val="007D5C92"/>
    <w:rsid w:val="007D6FE1"/>
    <w:rsid w:val="007E0AC4"/>
    <w:rsid w:val="007F5011"/>
    <w:rsid w:val="00807372"/>
    <w:rsid w:val="0081485F"/>
    <w:rsid w:val="008204E2"/>
    <w:rsid w:val="00826239"/>
    <w:rsid w:val="008274E9"/>
    <w:rsid w:val="0085127C"/>
    <w:rsid w:val="008630D7"/>
    <w:rsid w:val="0086540F"/>
    <w:rsid w:val="00885306"/>
    <w:rsid w:val="008A10B2"/>
    <w:rsid w:val="008A1AFE"/>
    <w:rsid w:val="008A762D"/>
    <w:rsid w:val="008B5E29"/>
    <w:rsid w:val="008B79BE"/>
    <w:rsid w:val="008D44CB"/>
    <w:rsid w:val="008D50CB"/>
    <w:rsid w:val="008D79BB"/>
    <w:rsid w:val="008F3E1E"/>
    <w:rsid w:val="0090152C"/>
    <w:rsid w:val="00902D3C"/>
    <w:rsid w:val="009176C8"/>
    <w:rsid w:val="00921F59"/>
    <w:rsid w:val="00925007"/>
    <w:rsid w:val="00925244"/>
    <w:rsid w:val="009265B9"/>
    <w:rsid w:val="00933CCA"/>
    <w:rsid w:val="0095408E"/>
    <w:rsid w:val="0096175E"/>
    <w:rsid w:val="00961932"/>
    <w:rsid w:val="00963A2E"/>
    <w:rsid w:val="00971F56"/>
    <w:rsid w:val="00990709"/>
    <w:rsid w:val="009B3C6F"/>
    <w:rsid w:val="009C1CF4"/>
    <w:rsid w:val="009C2036"/>
    <w:rsid w:val="009C2D50"/>
    <w:rsid w:val="009C4053"/>
    <w:rsid w:val="009C6E0A"/>
    <w:rsid w:val="009D055C"/>
    <w:rsid w:val="009D16D3"/>
    <w:rsid w:val="009D40A5"/>
    <w:rsid w:val="009D537C"/>
    <w:rsid w:val="009D6CB2"/>
    <w:rsid w:val="009E0104"/>
    <w:rsid w:val="009F019F"/>
    <w:rsid w:val="009F5AE3"/>
    <w:rsid w:val="00A06962"/>
    <w:rsid w:val="00A10DA6"/>
    <w:rsid w:val="00A41C5F"/>
    <w:rsid w:val="00A624C2"/>
    <w:rsid w:val="00A74F0B"/>
    <w:rsid w:val="00A8102A"/>
    <w:rsid w:val="00A859E5"/>
    <w:rsid w:val="00A943E9"/>
    <w:rsid w:val="00A963CF"/>
    <w:rsid w:val="00A96E9D"/>
    <w:rsid w:val="00AA2D80"/>
    <w:rsid w:val="00AA7657"/>
    <w:rsid w:val="00AC45D9"/>
    <w:rsid w:val="00AD7624"/>
    <w:rsid w:val="00AE0D79"/>
    <w:rsid w:val="00AE1779"/>
    <w:rsid w:val="00AE7A15"/>
    <w:rsid w:val="00AF4E8F"/>
    <w:rsid w:val="00AF5E52"/>
    <w:rsid w:val="00B04737"/>
    <w:rsid w:val="00B04CB2"/>
    <w:rsid w:val="00B054B8"/>
    <w:rsid w:val="00B1047A"/>
    <w:rsid w:val="00B202A0"/>
    <w:rsid w:val="00B261B1"/>
    <w:rsid w:val="00B2673B"/>
    <w:rsid w:val="00B32896"/>
    <w:rsid w:val="00B36D27"/>
    <w:rsid w:val="00B4346F"/>
    <w:rsid w:val="00B51C61"/>
    <w:rsid w:val="00B6266C"/>
    <w:rsid w:val="00B62A30"/>
    <w:rsid w:val="00B64076"/>
    <w:rsid w:val="00B77B9C"/>
    <w:rsid w:val="00B825F1"/>
    <w:rsid w:val="00B83BF3"/>
    <w:rsid w:val="00B84260"/>
    <w:rsid w:val="00B85A29"/>
    <w:rsid w:val="00B9086C"/>
    <w:rsid w:val="00B93A0D"/>
    <w:rsid w:val="00BB1B8D"/>
    <w:rsid w:val="00BC277F"/>
    <w:rsid w:val="00BC4299"/>
    <w:rsid w:val="00BE2570"/>
    <w:rsid w:val="00BE6E44"/>
    <w:rsid w:val="00BF3CB8"/>
    <w:rsid w:val="00C25701"/>
    <w:rsid w:val="00C25D5C"/>
    <w:rsid w:val="00C2774D"/>
    <w:rsid w:val="00C45CE9"/>
    <w:rsid w:val="00C63762"/>
    <w:rsid w:val="00C656DB"/>
    <w:rsid w:val="00C65EBE"/>
    <w:rsid w:val="00C73652"/>
    <w:rsid w:val="00C933DD"/>
    <w:rsid w:val="00C97A62"/>
    <w:rsid w:val="00CA0DB5"/>
    <w:rsid w:val="00CB636A"/>
    <w:rsid w:val="00CC1DE1"/>
    <w:rsid w:val="00CC4810"/>
    <w:rsid w:val="00CD1C5C"/>
    <w:rsid w:val="00CD3AEF"/>
    <w:rsid w:val="00CD674F"/>
    <w:rsid w:val="00CE06DD"/>
    <w:rsid w:val="00CE1F9A"/>
    <w:rsid w:val="00CF017B"/>
    <w:rsid w:val="00D03B82"/>
    <w:rsid w:val="00D06C4A"/>
    <w:rsid w:val="00D231C1"/>
    <w:rsid w:val="00D3094A"/>
    <w:rsid w:val="00D34108"/>
    <w:rsid w:val="00D46D0B"/>
    <w:rsid w:val="00D46E8A"/>
    <w:rsid w:val="00D50C75"/>
    <w:rsid w:val="00D520E3"/>
    <w:rsid w:val="00D53F84"/>
    <w:rsid w:val="00D546F4"/>
    <w:rsid w:val="00D70ADD"/>
    <w:rsid w:val="00D70D32"/>
    <w:rsid w:val="00D70E0B"/>
    <w:rsid w:val="00D75607"/>
    <w:rsid w:val="00D756DD"/>
    <w:rsid w:val="00D8136E"/>
    <w:rsid w:val="00D81C1A"/>
    <w:rsid w:val="00D92C90"/>
    <w:rsid w:val="00D96D31"/>
    <w:rsid w:val="00DA2CA1"/>
    <w:rsid w:val="00DA4B04"/>
    <w:rsid w:val="00DB21D5"/>
    <w:rsid w:val="00DC2811"/>
    <w:rsid w:val="00DD1CE7"/>
    <w:rsid w:val="00DE43EA"/>
    <w:rsid w:val="00DE4776"/>
    <w:rsid w:val="00DE4FBA"/>
    <w:rsid w:val="00DE7358"/>
    <w:rsid w:val="00DF495E"/>
    <w:rsid w:val="00DF56CA"/>
    <w:rsid w:val="00DF726D"/>
    <w:rsid w:val="00E02B32"/>
    <w:rsid w:val="00E12272"/>
    <w:rsid w:val="00E143AA"/>
    <w:rsid w:val="00E16535"/>
    <w:rsid w:val="00E34428"/>
    <w:rsid w:val="00E4082A"/>
    <w:rsid w:val="00E43166"/>
    <w:rsid w:val="00E504E4"/>
    <w:rsid w:val="00E524FA"/>
    <w:rsid w:val="00E53F5F"/>
    <w:rsid w:val="00E56335"/>
    <w:rsid w:val="00E97FF6"/>
    <w:rsid w:val="00EA3744"/>
    <w:rsid w:val="00EA53C3"/>
    <w:rsid w:val="00EB173E"/>
    <w:rsid w:val="00EC230A"/>
    <w:rsid w:val="00ED51A8"/>
    <w:rsid w:val="00ED57F1"/>
    <w:rsid w:val="00ED7FF2"/>
    <w:rsid w:val="00F0450B"/>
    <w:rsid w:val="00F0696D"/>
    <w:rsid w:val="00F240E2"/>
    <w:rsid w:val="00F263A4"/>
    <w:rsid w:val="00F274D7"/>
    <w:rsid w:val="00F350A4"/>
    <w:rsid w:val="00F44262"/>
    <w:rsid w:val="00F53B97"/>
    <w:rsid w:val="00F6167C"/>
    <w:rsid w:val="00F6277F"/>
    <w:rsid w:val="00F651C0"/>
    <w:rsid w:val="00F652F6"/>
    <w:rsid w:val="00F67136"/>
    <w:rsid w:val="00F746D5"/>
    <w:rsid w:val="00F93920"/>
    <w:rsid w:val="00F94F8D"/>
    <w:rsid w:val="00FA35B0"/>
    <w:rsid w:val="00FA3702"/>
    <w:rsid w:val="00FB5A2F"/>
    <w:rsid w:val="00FC4694"/>
    <w:rsid w:val="00FC68F0"/>
    <w:rsid w:val="00FD4CF0"/>
    <w:rsid w:val="00FE2A73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97116"/>
  <w14:defaultImageDpi w14:val="300"/>
  <w15:docId w15:val="{01FC124C-67E1-482D-B57F-2EF6CF7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5B"/>
    <w:pPr>
      <w:spacing w:after="240" w:line="240" w:lineRule="exact"/>
    </w:pPr>
    <w:rPr>
      <w:rFonts w:ascii="Arial" w:hAnsi="Arial"/>
      <w:sz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CAD"/>
    <w:rPr>
      <w:rFonts w:ascii="Lucida Grande" w:hAnsi="Lucida Grande" w:cs="Lucida Grande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CA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11C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11CAD"/>
  </w:style>
  <w:style w:type="paragraph" w:styleId="Pieddepage">
    <w:name w:val="footer"/>
    <w:basedOn w:val="Normal"/>
    <w:link w:val="PieddepageCar"/>
    <w:uiPriority w:val="99"/>
    <w:unhideWhenUsed/>
    <w:rsid w:val="00711C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1CAD"/>
  </w:style>
  <w:style w:type="paragraph" w:customStyle="1" w:styleId="Address">
    <w:name w:val="Address"/>
    <w:qFormat/>
    <w:rsid w:val="00925007"/>
    <w:pPr>
      <w:tabs>
        <w:tab w:val="left" w:pos="224"/>
      </w:tabs>
      <w:spacing w:line="200" w:lineRule="exact"/>
    </w:pPr>
    <w:rPr>
      <w:rFonts w:ascii="Arial" w:hAnsi="Arial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260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uillon-Regular" w:hAnsi="Guillon-Regular" w:cs="Guillon-Regular"/>
      <w:color w:val="000000"/>
      <w:sz w:val="24"/>
    </w:rPr>
  </w:style>
  <w:style w:type="paragraph" w:customStyle="1" w:styleId="Footerline">
    <w:name w:val="Footer line"/>
    <w:basedOn w:val="Normal"/>
    <w:qFormat/>
    <w:rsid w:val="00D70E0B"/>
    <w:pPr>
      <w:spacing w:after="0" w:line="200" w:lineRule="exact"/>
    </w:pPr>
    <w:rPr>
      <w:rFonts w:ascii="ArialMT" w:hAnsi="ArialMT" w:cs="ArialMT"/>
      <w:spacing w:val="-2"/>
      <w:sz w:val="12"/>
      <w:szCs w:val="12"/>
    </w:rPr>
  </w:style>
  <w:style w:type="character" w:customStyle="1" w:styleId="Red">
    <w:name w:val="Red"/>
    <w:basedOn w:val="Policepardfaut"/>
    <w:uiPriority w:val="1"/>
    <w:qFormat/>
    <w:rsid w:val="00D70E0B"/>
    <w:rPr>
      <w:color w:val="FF5C57"/>
    </w:rPr>
  </w:style>
  <w:style w:type="paragraph" w:customStyle="1" w:styleId="Memotitle">
    <w:name w:val="Memo title"/>
    <w:qFormat/>
    <w:rsid w:val="0001273F"/>
    <w:pPr>
      <w:spacing w:line="440" w:lineRule="exact"/>
    </w:pPr>
    <w:rPr>
      <w:rFonts w:ascii="Arial" w:hAnsi="Arial"/>
      <w:color w:val="001662"/>
      <w:sz w:val="36"/>
      <w:szCs w:val="36"/>
    </w:rPr>
  </w:style>
  <w:style w:type="paragraph" w:customStyle="1" w:styleId="Internalname">
    <w:name w:val="Internal name"/>
    <w:qFormat/>
    <w:rsid w:val="00365C3D"/>
    <w:pPr>
      <w:spacing w:line="240" w:lineRule="exact"/>
    </w:pPr>
    <w:rPr>
      <w:rFonts w:ascii="Arial" w:hAnsi="Arial"/>
      <w:b/>
      <w:color w:val="001662"/>
      <w:szCs w:val="16"/>
    </w:rPr>
  </w:style>
  <w:style w:type="paragraph" w:customStyle="1" w:styleId="Body">
    <w:name w:val="Body"/>
    <w:basedOn w:val="Normal"/>
    <w:qFormat/>
    <w:rsid w:val="00692150"/>
    <w:rPr>
      <w:rFonts w:ascii="ArialMT" w:hAnsi="ArialMT" w:cs="ArialMT"/>
      <w:spacing w:val="-2"/>
      <w:szCs w:val="18"/>
    </w:rPr>
  </w:style>
  <w:style w:type="paragraph" w:styleId="Paragraphedeliste">
    <w:name w:val="List Paragraph"/>
    <w:basedOn w:val="Normal"/>
    <w:uiPriority w:val="34"/>
    <w:qFormat/>
    <w:rsid w:val="00451A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4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44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44C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CB"/>
    <w:rPr>
      <w:rFonts w:ascii="Arial" w:hAnsi="Arial"/>
      <w:b/>
      <w:bCs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3B1AB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szCs w:val="22"/>
      <w:lang w:val="fr-MA" w:eastAsia="fr-MA"/>
    </w:rPr>
  </w:style>
  <w:style w:type="paragraph" w:styleId="Notedebasdepage">
    <w:name w:val="footnote text"/>
    <w:basedOn w:val="Normal"/>
    <w:link w:val="NotedebasdepageCar"/>
    <w:uiPriority w:val="99"/>
    <w:unhideWhenUsed/>
    <w:rsid w:val="003B1AB9"/>
    <w:pPr>
      <w:spacing w:after="0" w:line="240" w:lineRule="auto"/>
    </w:pPr>
    <w:rPr>
      <w:rFonts w:asciiTheme="minorHAnsi" w:eastAsiaTheme="minorEastAsia" w:hAnsiTheme="minorHAnsi" w:cs="Times New Roman"/>
      <w:sz w:val="20"/>
      <w:szCs w:val="20"/>
      <w:lang w:val="fr-MA" w:eastAsia="fr-M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1AB9"/>
    <w:rPr>
      <w:rFonts w:eastAsiaTheme="minorEastAsia" w:cs="Times New Roman"/>
      <w:sz w:val="20"/>
      <w:szCs w:val="20"/>
      <w:lang w:val="fr-MA" w:eastAsia="fr-MA"/>
    </w:rPr>
  </w:style>
  <w:style w:type="character" w:styleId="Accentuationlgre">
    <w:name w:val="Subtle Emphasis"/>
    <w:basedOn w:val="Policepardfaut"/>
    <w:uiPriority w:val="19"/>
    <w:qFormat/>
    <w:rsid w:val="003B1AB9"/>
    <w:rPr>
      <w:i/>
      <w:iCs/>
    </w:rPr>
  </w:style>
  <w:style w:type="table" w:styleId="Trameclaire-Accent1">
    <w:name w:val="Light Shading Accent 1"/>
    <w:basedOn w:val="TableauNormal"/>
    <w:uiPriority w:val="60"/>
    <w:rsid w:val="003B1AB9"/>
    <w:rPr>
      <w:rFonts w:eastAsiaTheme="minorEastAsia"/>
      <w:color w:val="365F91" w:themeColor="accent1" w:themeShade="BF"/>
      <w:sz w:val="22"/>
      <w:szCs w:val="22"/>
      <w:lang w:val="fr-MA" w:eastAsia="fr-M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33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37B0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FB94305DAE5488A8E353CA18C014F" ma:contentTypeVersion="12" ma:contentTypeDescription="Create a new document." ma:contentTypeScope="" ma:versionID="8eb9a4843f092c979c19c68ee7ad3a0b">
  <xsd:schema xmlns:xsd="http://www.w3.org/2001/XMLSchema" xmlns:xs="http://www.w3.org/2001/XMLSchema" xmlns:p="http://schemas.microsoft.com/office/2006/metadata/properties" xmlns:ns3="45efddea-2145-44a4-8abf-d1125a9dab07" xmlns:ns4="dca2e3fc-82f8-439b-9065-30eec8c11e8c" targetNamespace="http://schemas.microsoft.com/office/2006/metadata/properties" ma:root="true" ma:fieldsID="ad0427882fd131ab444471fab25d1601" ns3:_="" ns4:_="">
    <xsd:import namespace="45efddea-2145-44a4-8abf-d1125a9dab07"/>
    <xsd:import namespace="dca2e3fc-82f8-439b-9065-30eec8c11e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ddea-2145-44a4-8abf-d1125a9dab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2e3fc-82f8-439b-9065-30eec8c11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1A03-2616-44C4-8C06-CD61E3D76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F8C3B-7D4C-45D4-94B8-93979CD92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2FBD1-F311-43CA-BE6B-774C7027A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fddea-2145-44a4-8abf-d1125a9dab07"/>
    <ds:schemaRef ds:uri="dca2e3fc-82f8-439b-9065-30eec8c11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784A8-2B6C-4473-921D-73ECCAD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Lahcen Abdelali</dc:creator>
  <cp:lastModifiedBy>Lahcen Abdelali</cp:lastModifiedBy>
  <cp:revision>20</cp:revision>
  <cp:lastPrinted>2019-06-13T10:07:00Z</cp:lastPrinted>
  <dcterms:created xsi:type="dcterms:W3CDTF">2023-02-16T10:39:00Z</dcterms:created>
  <dcterms:modified xsi:type="dcterms:W3CDTF">2023-04-17T13:08:00Z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649eb2-d218-4f78-b095-f5ab809fe3c0_Enabled">
    <vt:lpwstr>True</vt:lpwstr>
  </property>
  <property fmtid="{D5CDD505-2E9C-101B-9397-08002B2CF9AE}" pid="3" name="MSIP_Label_57649eb2-d218-4f78-b095-f5ab809fe3c0_SiteId">
    <vt:lpwstr>178c1a72-3d3c-40af-baa7-54615303bcdc</vt:lpwstr>
  </property>
  <property fmtid="{D5CDD505-2E9C-101B-9397-08002B2CF9AE}" pid="4" name="MSIP_Label_57649eb2-d218-4f78-b095-f5ab809fe3c0_SetDate">
    <vt:lpwstr>2020-02-25T14:15:13.3821448Z</vt:lpwstr>
  </property>
  <property fmtid="{D5CDD505-2E9C-101B-9397-08002B2CF9AE}" pid="5" name="MSIP_Label_57649eb2-d218-4f78-b095-f5ab809fe3c0_Name">
    <vt:lpwstr>General</vt:lpwstr>
  </property>
  <property fmtid="{D5CDD505-2E9C-101B-9397-08002B2CF9AE}" pid="6" name="MSIP_Label_57649eb2-d218-4f78-b095-f5ab809fe3c0_ActionId">
    <vt:lpwstr>c33e93b3-bbcb-4a76-ada3-d89ca2fae276</vt:lpwstr>
  </property>
  <property fmtid="{D5CDD505-2E9C-101B-9397-08002B2CF9AE}" pid="7" name="MSIP_Label_57649eb2-d218-4f78-b095-f5ab809fe3c0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0x0101008A4FB94305DAE5488A8E353CA18C014F</vt:lpwstr>
  </property>
</Properties>
</file>