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B036" w14:textId="2E70A441" w:rsidR="002C1290" w:rsidRPr="00000922" w:rsidRDefault="00216C34" w:rsidP="00CB18B5">
      <w:pPr>
        <w:spacing w:line="274" w:lineRule="auto"/>
        <w:jc w:val="center"/>
        <w:outlineLvl w:val="0"/>
        <w:rPr>
          <w:rFonts w:ascii="Arial Narrow" w:hAnsi="Arial Narrow" w:cs="Arial Narrow"/>
          <w:b/>
          <w:bCs/>
          <w:spacing w:val="12"/>
          <w:sz w:val="32"/>
          <w:szCs w:val="32"/>
        </w:rPr>
      </w:pPr>
      <w:r w:rsidRPr="00216C34">
        <w:rPr>
          <w:noProof/>
        </w:rPr>
        <w:drawing>
          <wp:inline distT="0" distB="0" distL="0" distR="0" wp14:anchorId="615A3512" wp14:editId="450451DE">
            <wp:extent cx="5957570" cy="1280160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50" cy="12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6770" w14:textId="0B4603AA" w:rsidR="004C5BF3" w:rsidRDefault="003D081B" w:rsidP="004C5B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9DA9" wp14:editId="5FABB69C">
                <wp:simplePos x="0" y="0"/>
                <wp:positionH relativeFrom="column">
                  <wp:posOffset>3315335</wp:posOffset>
                </wp:positionH>
                <wp:positionV relativeFrom="paragraph">
                  <wp:posOffset>8255</wp:posOffset>
                </wp:positionV>
                <wp:extent cx="3200400" cy="41224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12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25A0" w14:textId="77777777" w:rsidR="00B343C8" w:rsidRPr="00BB2F8C" w:rsidRDefault="00B343C8" w:rsidP="00B343C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Hlk41638422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>Modalités de participation</w:t>
                            </w:r>
                            <w:r w:rsidRPr="00BB2F8C"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> :</w:t>
                            </w:r>
                          </w:p>
                          <w:p w14:paraId="6270378D" w14:textId="77777777" w:rsidR="00B343C8" w:rsidRPr="00097EE0" w:rsidRDefault="00B343C8" w:rsidP="00B343C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Les documents dont la loi prescrit la communication aux actionnaires seront téléchargeables sur le site de la société : </w:t>
                            </w:r>
                            <w:hyperlink r:id="rId11" w:history="1">
                              <w:r w:rsidRPr="00097EE0">
                                <w:rPr>
                                  <w:rStyle w:val="Lienhypertexte"/>
                                  <w:rFonts w:asciiTheme="majorBidi" w:hAnsiTheme="majorBidi" w:cstheme="majorBidi"/>
                                  <w:spacing w:val="-1"/>
                                  <w:sz w:val="14"/>
                                  <w:szCs w:val="14"/>
                                </w:rPr>
                                <w:t>www.promopharm.co.ma</w:t>
                              </w:r>
                            </w:hyperlink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45903BF" w14:textId="76652493" w:rsidR="00B343C8" w:rsidRPr="00B343C8" w:rsidRDefault="00B343C8" w:rsidP="00B343C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 xml:space="preserve">Les actionnaires trouveront ci-dessous le projet de résolutions proposées à cette Assemblée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Générale Ordinaire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C0F1716" w14:textId="77777777" w:rsidR="00B343C8" w:rsidRDefault="00B343C8" w:rsidP="00F6502D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</w:pPr>
                          </w:p>
                          <w:p w14:paraId="51CD6E07" w14:textId="510BDB19" w:rsidR="00F6502D" w:rsidRPr="00097EE0" w:rsidRDefault="00F6502D" w:rsidP="00F6502D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Les propriétaires d’actions au porteur doivent, pour avoir le droit de participer à cette </w:t>
                            </w:r>
                            <w:bookmarkStart w:id="1" w:name="_Hlk122943994"/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Assemblée Générale</w:t>
                            </w:r>
                            <w:r w:rsidR="003D081B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Mixte</w:t>
                            </w:r>
                            <w:bookmarkEnd w:id="1"/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, déposer au siège social de la Société, cinq (5) jours au plus avant de la date de la réunion, un certificat de dépôt délivré par l’établissement dépositaire de ces actions.</w:t>
                            </w:r>
                          </w:p>
                          <w:p w14:paraId="534B76D1" w14:textId="77777777" w:rsidR="00F6502D" w:rsidRDefault="00F6502D" w:rsidP="00F6502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</w:pPr>
                          </w:p>
                          <w:p w14:paraId="51259C08" w14:textId="1150E841" w:rsidR="007526CD" w:rsidRPr="00BB2F8C" w:rsidRDefault="00FE46BB" w:rsidP="0004608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B2F8C"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 xml:space="preserve">Par voie de </w:t>
                            </w:r>
                            <w:r w:rsidR="00F6502D"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>Visioconférence</w:t>
                            </w:r>
                            <w:r w:rsidRPr="00BB2F8C"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>:</w:t>
                            </w:r>
                          </w:p>
                          <w:bookmarkEnd w:id="0"/>
                          <w:p w14:paraId="69E7979E" w14:textId="2B2CE459" w:rsidR="006C02E8" w:rsidRPr="00097EE0" w:rsidRDefault="00A4354D" w:rsidP="006C02E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Ainsi, l</w:t>
                            </w:r>
                            <w:r w:rsidR="00046085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es actionnaires souhaitant participer </w:t>
                            </w:r>
                            <w:r w:rsidR="00F6502D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par visioconférence</w:t>
                            </w:r>
                            <w:r w:rsidR="00046085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, sont priés d’adresser leur demande de participation par </w:t>
                            </w:r>
                            <w:r w:rsidR="00386BE2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courriel</w:t>
                            </w:r>
                            <w:r w:rsidR="00046085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à l’adresse </w:t>
                            </w:r>
                            <w:r w:rsidR="00046085" w:rsidRPr="00097EE0">
                              <w:rPr>
                                <w:rStyle w:val="Lienhypertexte"/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Selbouachi@hikma.com</w:t>
                            </w:r>
                            <w:r w:rsidR="00046085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6502D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et ce </w:t>
                            </w:r>
                            <w:r w:rsidR="00046085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en joignant copie des documents suivants : </w:t>
                            </w:r>
                          </w:p>
                          <w:p w14:paraId="74EC74FA" w14:textId="77777777" w:rsidR="00097EE0" w:rsidRDefault="00097EE0" w:rsidP="006C02E8">
                            <w:pPr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</w:pPr>
                          </w:p>
                          <w:p w14:paraId="359AE7FE" w14:textId="591DE622" w:rsidR="00046085" w:rsidRPr="00097EE0" w:rsidRDefault="00046085" w:rsidP="006C02E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  <w:t xml:space="preserve">Carte d’identité nationale de l’actionnaire personne physique ou du représentant légal de l’actionnaire personne morale ; </w:t>
                            </w:r>
                          </w:p>
                          <w:p w14:paraId="12C2DEA2" w14:textId="4D148566" w:rsidR="00046085" w:rsidRPr="00097EE0" w:rsidRDefault="00046085" w:rsidP="00B27B1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  <w:t xml:space="preserve">Délégation de pouvoir du représentant légal de l’actionnaire personne morale ; </w:t>
                            </w:r>
                          </w:p>
                          <w:p w14:paraId="58E39AC8" w14:textId="06FD058D" w:rsidR="00046085" w:rsidRPr="00097EE0" w:rsidRDefault="00046085" w:rsidP="00B27B1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  <w:t>Attestation de blocage constatant l’inscription en compte des titres.</w:t>
                            </w:r>
                          </w:p>
                          <w:p w14:paraId="33CAA600" w14:textId="77777777" w:rsidR="00097EE0" w:rsidRDefault="00097EE0" w:rsidP="00097EE0">
                            <w:pPr>
                              <w:pStyle w:val="Paragraphedeliste"/>
                              <w:spacing w:after="0" w:line="240" w:lineRule="auto"/>
                              <w:ind w:left="360"/>
                              <w:jc w:val="both"/>
                              <w:rPr>
                                <w:rFonts w:cs="Arial"/>
                                <w:spacing w:val="-1"/>
                                <w:sz w:val="14"/>
                                <w:szCs w:val="14"/>
                                <w:lang w:val="fr-MA"/>
                              </w:rPr>
                            </w:pPr>
                          </w:p>
                          <w:p w14:paraId="46B7A72C" w14:textId="609FC7CC" w:rsidR="004C5BF3" w:rsidRPr="00097EE0" w:rsidRDefault="00046085" w:rsidP="0004608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Une confirmation</w:t>
                            </w:r>
                            <w:r w:rsidR="00C3608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écrite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contenant un lien redirigeant vers la Visioconférence </w:t>
                            </w:r>
                            <w:r w:rsidR="006C02E8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ainsi qu’un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numéro pour tout besoin d’assistance technique ser</w:t>
                            </w:r>
                            <w:r w:rsidR="00FE46BB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envoyé à chaque participant une demi-heure avant la tenue de 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l'</w:t>
                            </w:r>
                            <w:r w:rsidR="009304C9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Assemblée Générale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Mixte.</w:t>
                            </w:r>
                          </w:p>
                          <w:p w14:paraId="120D2FCC" w14:textId="77777777" w:rsidR="009920B9" w:rsidRDefault="009920B9" w:rsidP="00046085">
                            <w:pPr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</w:pPr>
                          </w:p>
                          <w:p w14:paraId="2C33C06E" w14:textId="19DD27D7" w:rsidR="00FE46BB" w:rsidRPr="00FE46BB" w:rsidRDefault="00FE46BB" w:rsidP="00FE46B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B2F8C">
                              <w:rPr>
                                <w:b/>
                                <w:bCs/>
                                <w:sz w:val="16"/>
                                <w:szCs w:val="16"/>
                                <w:highlight w:val="red"/>
                                <w:u w:val="single"/>
                              </w:rPr>
                              <w:t>Par voie du vote à Distance :</w:t>
                            </w:r>
                          </w:p>
                          <w:p w14:paraId="5F23EE32" w14:textId="20093A70" w:rsidR="00FE46BB" w:rsidRPr="00097EE0" w:rsidRDefault="00FE46BB" w:rsidP="00C723F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es actionnaires désirant se faire représenter ou voter à distance, devront </w:t>
                            </w:r>
                            <w:r w:rsidR="001F5B80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retourner le 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formulaire unique de pouvoir et de vote à distance</w:t>
                            </w:r>
                            <w:r w:rsidR="001F5B80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, téléchargeable sur le site de la société </w:t>
                            </w:r>
                            <w:hyperlink r:id="rId12" w:history="1">
                              <w:r w:rsidR="001F5B80" w:rsidRPr="00097EE0">
                                <w:rPr>
                                  <w:rStyle w:val="Lienhypertexte"/>
                                  <w:rFonts w:asciiTheme="majorBidi" w:hAnsiTheme="majorBidi" w:cstheme="majorBidi"/>
                                  <w:spacing w:val="-1"/>
                                  <w:sz w:val="14"/>
                                  <w:szCs w:val="14"/>
                                </w:rPr>
                                <w:t>www.promopharm.co.ma</w:t>
                              </w:r>
                            </w:hyperlink>
                            <w:r w:rsidR="001F5B80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au plus tard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dix</w:t>
                            </w:r>
                            <w:r w:rsidR="00132DA1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(10)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jours avant la date de la </w:t>
                            </w:r>
                            <w:r w:rsidR="0053656F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réunion.</w:t>
                            </w:r>
                            <w:r w:rsidR="0053656F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2CB755" w14:textId="77777777" w:rsidR="00FE46BB" w:rsidRDefault="00FE46BB" w:rsidP="00C723FE">
                            <w:pPr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</w:pPr>
                          </w:p>
                          <w:p w14:paraId="6CF58B56" w14:textId="7C1A87DF" w:rsidR="00A4354D" w:rsidRPr="00097EE0" w:rsidRDefault="0053656F" w:rsidP="00C723F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Il est entendu que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'actionnaire ayant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 xml:space="preserve">voté par correspondance n'aura plus la possibilité de participer </w:t>
                            </w:r>
                            <w:r w:rsidR="001F5B80"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 xml:space="preserve">par </w:t>
                            </w:r>
                            <w:r w:rsidR="004F374F"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 xml:space="preserve">voie de </w:t>
                            </w:r>
                            <w:r w:rsidR="001F5B80"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Visioconférence</w:t>
                            </w:r>
                            <w:r w:rsidR="004C5BF3" w:rsidRPr="00097EE0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 xml:space="preserve"> à l'assemblée ou de s'y faire représenter.</w:t>
                            </w:r>
                          </w:p>
                          <w:p w14:paraId="20DB69DA" w14:textId="77777777" w:rsidR="00D15249" w:rsidRDefault="00D15249" w:rsidP="00C723FE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CD9774F" w14:textId="2FF841AF" w:rsidR="007A6DD8" w:rsidRPr="00097EE0" w:rsidRDefault="004C5BF3" w:rsidP="00350868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Les actionnaires réunissant les conditions exigées par l'article 117 de la loi 17-95 relative aux sociétés anonymes peuvent demander, par lettre recommandée avec accusé de réception au siège social dans les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dix</w:t>
                            </w:r>
                            <w:r w:rsidR="00132DA1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(10</w:t>
                            </w:r>
                            <w:r w:rsidR="00B17CBD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) jours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qui suivent cet avis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, l'inscription de projets de résolutions à l'ordre du jour</w:t>
                            </w:r>
                            <w:r w:rsidR="009304C9" w:rsidRPr="009304C9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304C9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de 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l'</w:t>
                            </w:r>
                            <w:r w:rsidR="009304C9"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Assemblée Générale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86BE2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Mixte.</w:t>
                            </w:r>
                          </w:p>
                          <w:p w14:paraId="149ADFD7" w14:textId="4DC2F4AE" w:rsidR="001F5B80" w:rsidRDefault="004C5BF3" w:rsidP="00350868">
                            <w:pP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1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9DA9" id="Rectangle 6" o:spid="_x0000_s1026" style="position:absolute;margin-left:261.05pt;margin-top:.65pt;width:252pt;height:3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" stroked="f">
                <v:textbox inset=",2mm">
                  <w:txbxContent>
                    <w:p w14:paraId="2CC025A0" w14:textId="77777777" w:rsidR="00B343C8" w:rsidRPr="00BB2F8C" w:rsidRDefault="00B343C8" w:rsidP="00B343C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bookmarkStart w:id="2" w:name="_Hlk41638422"/>
                      <w:r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>Modalités de participation</w:t>
                      </w:r>
                      <w:r w:rsidRPr="00BB2F8C"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> :</w:t>
                      </w:r>
                    </w:p>
                    <w:p w14:paraId="6270378D" w14:textId="77777777" w:rsidR="00B343C8" w:rsidRPr="00097EE0" w:rsidRDefault="00B343C8" w:rsidP="00B343C8">
                      <w:pPr>
                        <w:jc w:val="both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Les documents dont la loi prescrit la communication aux actionnaires seront téléchargeables sur le site de la société : </w:t>
                      </w:r>
                      <w:hyperlink r:id="rId13" w:history="1">
                        <w:r w:rsidRPr="00097EE0">
                          <w:rPr>
                            <w:rStyle w:val="Lienhypertexte"/>
                            <w:rFonts w:asciiTheme="majorBidi" w:hAnsiTheme="majorBidi" w:cstheme="majorBidi"/>
                            <w:spacing w:val="-1"/>
                            <w:sz w:val="14"/>
                            <w:szCs w:val="14"/>
                          </w:rPr>
                          <w:t>www.promopharm.co.ma</w:t>
                        </w:r>
                      </w:hyperlink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.</w:t>
                      </w:r>
                    </w:p>
                    <w:p w14:paraId="145903BF" w14:textId="76652493" w:rsidR="00B343C8" w:rsidRPr="00B343C8" w:rsidRDefault="00B343C8" w:rsidP="00B343C8">
                      <w:pPr>
                        <w:jc w:val="both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 xml:space="preserve">Les actionnaires trouveront ci-dessous le projet de résolutions proposées à cette Assemblée 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Générale Ordinaire</w:t>
                      </w:r>
                      <w:r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.</w:t>
                      </w:r>
                    </w:p>
                    <w:p w14:paraId="0C0F1716" w14:textId="77777777" w:rsidR="00B343C8" w:rsidRDefault="00B343C8" w:rsidP="00F6502D">
                      <w:pPr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</w:pPr>
                    </w:p>
                    <w:p w14:paraId="51CD6E07" w14:textId="510BDB19" w:rsidR="00F6502D" w:rsidRPr="00097EE0" w:rsidRDefault="00F6502D" w:rsidP="00F6502D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Les propriétaires d’actions au porteur doivent, pour avoir le droit de participer à cette </w:t>
                      </w:r>
                      <w:bookmarkStart w:id="3" w:name="_Hlk122943994"/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Assemblée Générale</w:t>
                      </w:r>
                      <w:r w:rsidR="003D081B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Mixte</w:t>
                      </w:r>
                      <w:bookmarkEnd w:id="3"/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, déposer au siège social de la Société, cinq (5) jours au plus avant de la date de la réunion, un certificat de dépôt délivré par l’établissement dépositaire de ces actions.</w:t>
                      </w:r>
                    </w:p>
                    <w:p w14:paraId="534B76D1" w14:textId="77777777" w:rsidR="00F6502D" w:rsidRDefault="00F6502D" w:rsidP="00F6502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</w:pPr>
                    </w:p>
                    <w:p w14:paraId="51259C08" w14:textId="1150E841" w:rsidR="007526CD" w:rsidRPr="00BB2F8C" w:rsidRDefault="00FE46BB" w:rsidP="0004608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B2F8C"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 xml:space="preserve">Par voie de </w:t>
                      </w:r>
                      <w:r w:rsidR="00F6502D"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>Visioconférence</w:t>
                      </w:r>
                      <w:r w:rsidRPr="00BB2F8C"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>:</w:t>
                      </w:r>
                    </w:p>
                    <w:bookmarkEnd w:id="2"/>
                    <w:p w14:paraId="69E7979E" w14:textId="2B2CE459" w:rsidR="006C02E8" w:rsidRPr="00097EE0" w:rsidRDefault="00A4354D" w:rsidP="006C02E8">
                      <w:pPr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Ainsi, l</w:t>
                      </w:r>
                      <w:r w:rsidR="00046085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es actionnaires souhaitant participer </w:t>
                      </w:r>
                      <w:r w:rsidR="00F6502D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par visioconférence</w:t>
                      </w:r>
                      <w:r w:rsidR="00046085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, sont priés d’adresser leur demande de participation par </w:t>
                      </w:r>
                      <w:r w:rsidR="00386BE2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courriel</w:t>
                      </w:r>
                      <w:r w:rsidR="00046085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à l’adresse </w:t>
                      </w:r>
                      <w:r w:rsidR="00046085" w:rsidRPr="00097EE0">
                        <w:rPr>
                          <w:rStyle w:val="Lienhypertexte"/>
                          <w:rFonts w:asciiTheme="majorBidi" w:hAnsiTheme="majorBidi" w:cstheme="majorBidi"/>
                          <w:sz w:val="16"/>
                          <w:szCs w:val="16"/>
                        </w:rPr>
                        <w:t>Selbouachi@hikma.com</w:t>
                      </w:r>
                      <w:r w:rsidR="00046085" w:rsidRPr="00097EE0">
                        <w:rPr>
                          <w:rFonts w:asciiTheme="majorBidi" w:hAnsiTheme="majorBidi" w:cstheme="majorBidi"/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="00F6502D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et ce </w:t>
                      </w:r>
                      <w:r w:rsidR="00046085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en joignant copie des documents suivants : </w:t>
                      </w:r>
                    </w:p>
                    <w:p w14:paraId="74EC74FA" w14:textId="77777777" w:rsidR="00097EE0" w:rsidRDefault="00097EE0" w:rsidP="006C02E8">
                      <w:pPr>
                        <w:jc w:val="both"/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</w:pPr>
                    </w:p>
                    <w:p w14:paraId="359AE7FE" w14:textId="591DE622" w:rsidR="00046085" w:rsidRPr="00097EE0" w:rsidRDefault="00046085" w:rsidP="006C02E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FR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MA"/>
                        </w:rPr>
                        <w:t xml:space="preserve">Carte d’identité nationale de l’actionnaire personne physique ou du représentant légal de l’actionnaire personne morale ; </w:t>
                      </w:r>
                    </w:p>
                    <w:p w14:paraId="12C2DEA2" w14:textId="4D148566" w:rsidR="00046085" w:rsidRPr="00097EE0" w:rsidRDefault="00046085" w:rsidP="00B27B1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MA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MA"/>
                        </w:rPr>
                        <w:t xml:space="preserve">Délégation de pouvoir du représentant légal de l’actionnaire personne morale ; </w:t>
                      </w:r>
                    </w:p>
                    <w:p w14:paraId="58E39AC8" w14:textId="06FD058D" w:rsidR="00046085" w:rsidRPr="00097EE0" w:rsidRDefault="00046085" w:rsidP="00B27B1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MA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  <w:lang w:val="fr-MA"/>
                        </w:rPr>
                        <w:t>Attestation de blocage constatant l’inscription en compte des titres.</w:t>
                      </w:r>
                    </w:p>
                    <w:p w14:paraId="33CAA600" w14:textId="77777777" w:rsidR="00097EE0" w:rsidRDefault="00097EE0" w:rsidP="00097EE0">
                      <w:pPr>
                        <w:pStyle w:val="Paragraphedeliste"/>
                        <w:spacing w:after="0" w:line="240" w:lineRule="auto"/>
                        <w:ind w:left="360"/>
                        <w:jc w:val="both"/>
                        <w:rPr>
                          <w:rFonts w:cs="Arial"/>
                          <w:spacing w:val="-1"/>
                          <w:sz w:val="14"/>
                          <w:szCs w:val="14"/>
                          <w:lang w:val="fr-MA"/>
                        </w:rPr>
                      </w:pPr>
                    </w:p>
                    <w:p w14:paraId="46B7A72C" w14:textId="609FC7CC" w:rsidR="004C5BF3" w:rsidRPr="00097EE0" w:rsidRDefault="00046085" w:rsidP="00046085">
                      <w:pPr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Une confirmation</w:t>
                      </w:r>
                      <w:r w:rsidR="00C3608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écrite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contenant un lien redirigeant vers la Visioconférence </w:t>
                      </w:r>
                      <w:r w:rsidR="006C02E8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ainsi qu’un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numéro pour tout besoin d’assistance technique ser</w:t>
                      </w:r>
                      <w:r w:rsidR="00FE46BB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envoyé à chaque participant une demi-heure avant la tenue de </w:t>
                      </w:r>
                      <w:r w:rsidR="009304C9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l'</w:t>
                      </w:r>
                      <w:r w:rsidR="009304C9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Assemblée Générale</w:t>
                      </w:r>
                      <w:r w:rsidR="009304C9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Mixte.</w:t>
                      </w:r>
                    </w:p>
                    <w:p w14:paraId="120D2FCC" w14:textId="77777777" w:rsidR="009920B9" w:rsidRDefault="009920B9" w:rsidP="00046085">
                      <w:pPr>
                        <w:jc w:val="both"/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</w:pPr>
                    </w:p>
                    <w:p w14:paraId="2C33C06E" w14:textId="19DD27D7" w:rsidR="00FE46BB" w:rsidRPr="00FE46BB" w:rsidRDefault="00FE46BB" w:rsidP="00FE46B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B2F8C">
                        <w:rPr>
                          <w:b/>
                          <w:bCs/>
                          <w:sz w:val="16"/>
                          <w:szCs w:val="16"/>
                          <w:highlight w:val="red"/>
                          <w:u w:val="single"/>
                        </w:rPr>
                        <w:t>Par voie du vote à Distance :</w:t>
                      </w:r>
                    </w:p>
                    <w:p w14:paraId="5F23EE32" w14:textId="20093A70" w:rsidR="00FE46BB" w:rsidRPr="00097EE0" w:rsidRDefault="00FE46BB" w:rsidP="00C723FE">
                      <w:pPr>
                        <w:jc w:val="both"/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L</w:t>
                      </w:r>
                      <w:r w:rsidR="004C5BF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es actionnaires désirant se faire représenter ou voter à distance, devront </w:t>
                      </w:r>
                      <w:r w:rsidR="001F5B80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retourner le </w:t>
                      </w:r>
                      <w:r w:rsidR="004C5BF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formulaire unique de pouvoir et de vote à distance</w:t>
                      </w:r>
                      <w:r w:rsidR="001F5B80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, téléchargeable sur le site de la société </w:t>
                      </w:r>
                      <w:hyperlink r:id="rId14" w:history="1">
                        <w:r w:rsidR="001F5B80" w:rsidRPr="00097EE0">
                          <w:rPr>
                            <w:rStyle w:val="Lienhypertexte"/>
                            <w:rFonts w:asciiTheme="majorBidi" w:hAnsiTheme="majorBidi" w:cstheme="majorBidi"/>
                            <w:spacing w:val="-1"/>
                            <w:sz w:val="14"/>
                            <w:szCs w:val="14"/>
                          </w:rPr>
                          <w:t>www.promopharm.co.ma</w:t>
                        </w:r>
                      </w:hyperlink>
                      <w:r w:rsidR="001F5B80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, </w:t>
                      </w:r>
                      <w:r w:rsidR="004C5BF3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>au plus tard</w:t>
                      </w:r>
                      <w:r w:rsidR="004C5BF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="004C5BF3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>dix</w:t>
                      </w:r>
                      <w:r w:rsidR="00132DA1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(10)</w:t>
                      </w:r>
                      <w:r w:rsidR="004C5BF3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jours avant la date de la </w:t>
                      </w:r>
                      <w:r w:rsidR="0053656F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>réunion.</w:t>
                      </w:r>
                      <w:r w:rsidR="0053656F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2CB755" w14:textId="77777777" w:rsidR="00FE46BB" w:rsidRDefault="00FE46BB" w:rsidP="00C723FE">
                      <w:pPr>
                        <w:jc w:val="both"/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</w:pPr>
                    </w:p>
                    <w:p w14:paraId="6CF58B56" w14:textId="7C1A87DF" w:rsidR="00A4354D" w:rsidRPr="00097EE0" w:rsidRDefault="0053656F" w:rsidP="00C723FE">
                      <w:pPr>
                        <w:jc w:val="both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Il est entendu que</w:t>
                      </w:r>
                      <w:r w:rsidR="004C5BF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l</w:t>
                      </w:r>
                      <w:r w:rsidR="004C5BF3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'actionnaire ayant</w:t>
                      </w:r>
                      <w:r w:rsidR="004C5BF3" w:rsidRPr="00097EE0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4C5BF3"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 xml:space="preserve">voté par correspondance n'aura plus la possibilité de participer </w:t>
                      </w:r>
                      <w:r w:rsidR="001F5B80"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 xml:space="preserve">par </w:t>
                      </w:r>
                      <w:r w:rsidR="004F374F"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 xml:space="preserve">voie de </w:t>
                      </w:r>
                      <w:r w:rsidR="001F5B80"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Visioconférence</w:t>
                      </w:r>
                      <w:r w:rsidR="004C5BF3" w:rsidRPr="00097EE0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 xml:space="preserve"> à l'assemblée ou de s'y faire représenter.</w:t>
                      </w:r>
                    </w:p>
                    <w:p w14:paraId="20DB69DA" w14:textId="77777777" w:rsidR="00D15249" w:rsidRDefault="00D15249" w:rsidP="00C723FE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CD9774F" w14:textId="2FF841AF" w:rsidR="007A6DD8" w:rsidRPr="00097EE0" w:rsidRDefault="004C5BF3" w:rsidP="00350868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Les actionnaires réunissant les conditions exigées par l'article 117 de la loi 17-95 relative aux sociétés anonymes peuvent demander, par lettre recommandée avec accusé de réception au siège social dans les 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>dix</w:t>
                      </w:r>
                      <w:r w:rsidR="00132DA1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(10</w:t>
                      </w:r>
                      <w:r w:rsidR="00B17CBD"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>) jours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qui suivent cet avis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, l'inscription de projets de résolutions à l'ordre du jour</w:t>
                      </w:r>
                      <w:r w:rsidR="009304C9" w:rsidRPr="009304C9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="009304C9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de </w:t>
                      </w:r>
                      <w:r w:rsidR="009304C9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l'</w:t>
                      </w:r>
                      <w:r w:rsidR="009304C9"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Assemblée Générale</w:t>
                      </w:r>
                      <w:r w:rsidR="009304C9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="00386BE2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Mixte.</w:t>
                      </w:r>
                    </w:p>
                    <w:p w14:paraId="149ADFD7" w14:textId="4DC2F4AE" w:rsidR="001F5B80" w:rsidRDefault="004C5BF3" w:rsidP="00350868">
                      <w:pP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pacing w:val="11"/>
                          <w:sz w:val="24"/>
                          <w:szCs w:val="24"/>
                        </w:rPr>
                      </w:pP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D152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D843B" wp14:editId="7E9FB0F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314700" cy="3802380"/>
                <wp:effectExtent l="0" t="0" r="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DDCDB" w14:textId="373B6643" w:rsidR="004C5BF3" w:rsidRPr="00097EE0" w:rsidRDefault="004C5BF3" w:rsidP="00B343C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pacing w:val="1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4"/>
                                <w:sz w:val="14"/>
                                <w:szCs w:val="14"/>
                              </w:rPr>
                              <w:t xml:space="preserve">Les actionnaires de la société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PROMOPHARM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 ( HIKMA GROUP)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4"/>
                                <w:sz w:val="14"/>
                                <w:szCs w:val="14"/>
                              </w:rPr>
                              <w:t xml:space="preserve">société anonyme au capital de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6"/>
                                <w:sz w:val="14"/>
                                <w:szCs w:val="14"/>
                              </w:rPr>
                              <w:t xml:space="preserve">100.000.000,00 dirhams, dont le siège social est à Had-Soualem, rue n° 7 zone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7"/>
                                <w:sz w:val="14"/>
                                <w:szCs w:val="14"/>
                              </w:rPr>
                              <w:t>industrielle du Sahel, immatriculé</w:t>
                            </w:r>
                            <w:r w:rsidR="00285364" w:rsidRPr="00097EE0">
                              <w:rPr>
                                <w:rFonts w:asciiTheme="majorBidi" w:hAnsiTheme="majorBidi" w:cstheme="majorBidi"/>
                                <w:spacing w:val="7"/>
                                <w:sz w:val="14"/>
                                <w:szCs w:val="14"/>
                              </w:rPr>
                              <w:t>e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7"/>
                                <w:sz w:val="14"/>
                                <w:szCs w:val="14"/>
                              </w:rPr>
                              <w:t xml:space="preserve"> au registre du commerce de Berrechid sous le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6"/>
                                <w:sz w:val="14"/>
                                <w:szCs w:val="14"/>
                              </w:rPr>
                              <w:t xml:space="preserve">numéro 1513, sont convoqués en Assemblée Générale </w:t>
                            </w:r>
                            <w:r w:rsidR="003D081B">
                              <w:rPr>
                                <w:rFonts w:asciiTheme="majorBidi" w:hAnsiTheme="majorBidi" w:cstheme="majorBidi"/>
                                <w:spacing w:val="6"/>
                                <w:sz w:val="14"/>
                                <w:szCs w:val="14"/>
                              </w:rPr>
                              <w:t>Mixte</w:t>
                            </w:r>
                            <w:r w:rsidR="00BB57D4">
                              <w:rPr>
                                <w:rFonts w:asciiTheme="majorBidi" w:hAnsiTheme="majorBidi" w:cstheme="majorBidi"/>
                                <w:spacing w:val="6"/>
                                <w:sz w:val="14"/>
                                <w:szCs w:val="14"/>
                              </w:rPr>
                              <w:t xml:space="preserve"> (Ordinaire et Extraordinaire)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6"/>
                                <w:sz w:val="14"/>
                                <w:szCs w:val="14"/>
                              </w:rPr>
                              <w:t xml:space="preserve"> qui se tiendra le </w:t>
                            </w:r>
                            <w:r w:rsidR="00E37729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 xml:space="preserve"> mardi </w:t>
                            </w:r>
                            <w:r w:rsidR="00E976C3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 xml:space="preserve">31 </w:t>
                            </w:r>
                            <w:r w:rsidR="009304C9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>janvier</w:t>
                            </w:r>
                            <w:r w:rsidR="00631610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6432E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>202</w:t>
                            </w:r>
                            <w:r w:rsidR="00E976C3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>3</w:t>
                            </w:r>
                            <w:r w:rsidR="00316FF7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 xml:space="preserve"> à 10h </w:t>
                            </w:r>
                            <w:r w:rsidR="005E5C01"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,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1"/>
                                <w:sz w:val="14"/>
                                <w:szCs w:val="14"/>
                              </w:rPr>
                              <w:t xml:space="preserve"> à l'effet de délibérer sur l'ordre d</w:t>
                            </w:r>
                            <w:r w:rsidR="00B9643B" w:rsidRPr="00097EE0">
                              <w:rPr>
                                <w:rFonts w:asciiTheme="majorBidi" w:hAnsiTheme="majorBidi" w:cstheme="majorBidi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1"/>
                                <w:sz w:val="14"/>
                                <w:szCs w:val="14"/>
                              </w:rPr>
                              <w:t xml:space="preserve"> jour suivant :</w:t>
                            </w:r>
                          </w:p>
                          <w:p w14:paraId="177DCDC2" w14:textId="77777777" w:rsidR="00B343C8" w:rsidRDefault="00DE4970" w:rsidP="00B343C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24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4" w:name="_Hlk114482991"/>
                            <w:r w:rsidRPr="00DE4970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>Relevant de la compétence d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>e l'Assemblée Générale</w:t>
                            </w:r>
                            <w:r w:rsidRPr="00BB57D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fr-FR"/>
                              </w:rPr>
                              <w:t xml:space="preserve"> Ordinaire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:</w:t>
                            </w:r>
                          </w:p>
                          <w:p w14:paraId="0CB6E3BD" w14:textId="2373407D" w:rsidR="00B343C8" w:rsidRPr="00B343C8" w:rsidRDefault="00DE4970" w:rsidP="00B343C8">
                            <w:pPr>
                              <w:pStyle w:val="Paragraphedeliste"/>
                              <w:spacing w:before="240"/>
                              <w:ind w:left="360"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</w:p>
                          <w:bookmarkEnd w:id="4"/>
                          <w:p w14:paraId="716B92B8" w14:textId="15E2C223" w:rsidR="00D27EA0" w:rsidRPr="00823537" w:rsidRDefault="006D2FFF" w:rsidP="0082353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Rapport du Conseil d'administrati</w:t>
                            </w:r>
                            <w:r w:rsidR="00DD62F2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on à l'Assemblée Générale Ordinaire,</w:t>
                            </w:r>
                          </w:p>
                          <w:p w14:paraId="228AB049" w14:textId="2FEEC76B" w:rsidR="0044232D" w:rsidRDefault="00EB43F7" w:rsidP="00B343C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Changement du représentant permanent</w:t>
                            </w:r>
                            <w:r w:rsidR="00527017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de</w:t>
                            </w:r>
                            <w:r w:rsidR="009304C9" w:rsidRPr="009304C9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l'administrateur personne morale</w:t>
                            </w:r>
                            <w:r w:rsidR="00527017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="00B343C8" w:rsidRPr="00B343C8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ARAB MANUFACTURING COMPANY CO . LTD</w:t>
                            </w:r>
                            <w:r w:rsidR="00E976C3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,</w:t>
                            </w:r>
                          </w:p>
                          <w:p w14:paraId="5DBAC78D" w14:textId="44E4B2AE" w:rsidR="00DE4970" w:rsidRDefault="0027181D" w:rsidP="00B343C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27181D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Prise d'acte de la nouvelle composition du Conseil d'administrateur</w:t>
                            </w:r>
                            <w:r w:rsidR="00E976C3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.</w:t>
                            </w:r>
                          </w:p>
                          <w:p w14:paraId="18ADF5F9" w14:textId="77777777" w:rsidR="00DD62F2" w:rsidRDefault="00DD62F2" w:rsidP="00DD62F2">
                            <w:pPr>
                              <w:pStyle w:val="Paragraphedeliste"/>
                              <w:spacing w:after="0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2E07873F" w14:textId="77777777" w:rsidR="008D122A" w:rsidRDefault="00DD62F2" w:rsidP="008D122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56707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Relevant de la compétence de l'Assemblée Générale </w:t>
                            </w:r>
                            <w:r w:rsidRPr="00BB57D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fr-FR"/>
                              </w:rPr>
                              <w:t>Extraordinaire</w:t>
                            </w:r>
                            <w:r w:rsidRPr="0056707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>:</w:t>
                            </w:r>
                          </w:p>
                          <w:p w14:paraId="58D8E69A" w14:textId="18F94638" w:rsidR="00DD62F2" w:rsidRPr="00567074" w:rsidRDefault="00DD62F2" w:rsidP="008D122A">
                            <w:pPr>
                              <w:pStyle w:val="Paragraphedeliste"/>
                              <w:spacing w:after="0"/>
                              <w:ind w:left="360"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56707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</w:p>
                          <w:p w14:paraId="261BDE11" w14:textId="7D2ECCFE" w:rsidR="00DD0104" w:rsidRPr="00DD0104" w:rsidRDefault="00DD0104" w:rsidP="00E02D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DD01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Rapport du Conseil d'administration à l'Assemblée Générale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Extrao</w:t>
                            </w:r>
                            <w:r w:rsidRPr="00DD01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rdinaire,</w:t>
                            </w:r>
                          </w:p>
                          <w:p w14:paraId="6705B1B3" w14:textId="7E6B8798" w:rsidR="007100A8" w:rsidRDefault="007100A8" w:rsidP="00E02D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Extension de l'objet social</w:t>
                            </w:r>
                            <w:r w:rsidR="00E976C3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,</w:t>
                            </w:r>
                          </w:p>
                          <w:p w14:paraId="646CE8C2" w14:textId="18CFEB45" w:rsidR="00DD2896" w:rsidRPr="00DD0104" w:rsidRDefault="00DD2896" w:rsidP="00E02D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Adoption des nouveaux statuts modifiés </w:t>
                            </w:r>
                            <w:r w:rsidR="00E02D12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ou modifications statutaires corrélatives.</w:t>
                            </w:r>
                          </w:p>
                          <w:p w14:paraId="2E22A3BE" w14:textId="40A2EB31" w:rsidR="00567074" w:rsidRPr="00FA5D60" w:rsidRDefault="00567074" w:rsidP="00567074">
                            <w:pPr>
                              <w:ind w:left="360" w:right="144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4"/>
                                <w:szCs w:val="14"/>
                                <w:lang w:eastAsia="en-US"/>
                              </w:rPr>
                            </w:pPr>
                          </w:p>
                          <w:p w14:paraId="45259523" w14:textId="032ECC10" w:rsidR="00567074" w:rsidRDefault="00567074" w:rsidP="00FA206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56707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Relevant de la compétence de l'Assemblée Générale </w:t>
                            </w:r>
                            <w:r w:rsidR="008D122A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fr-FR"/>
                              </w:rPr>
                              <w:t>Mixte</w:t>
                            </w:r>
                            <w:r w:rsidRPr="00567074"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:</w:t>
                            </w:r>
                          </w:p>
                          <w:p w14:paraId="32AF9830" w14:textId="77777777" w:rsidR="00FA2067" w:rsidRPr="00567074" w:rsidRDefault="00FA2067" w:rsidP="00FA2067">
                            <w:pPr>
                              <w:pStyle w:val="Paragraphedeliste"/>
                              <w:spacing w:after="0" w:line="240" w:lineRule="auto"/>
                              <w:ind w:left="360"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3BE161AE" w14:textId="01F069CC" w:rsidR="0096432E" w:rsidRPr="00567074" w:rsidRDefault="0096432E" w:rsidP="00FA206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right="144"/>
                              <w:jc w:val="both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6707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Pouvoir pour formalités légales.</w:t>
                            </w:r>
                          </w:p>
                          <w:p w14:paraId="0DD523C7" w14:textId="77777777" w:rsidR="00F42293" w:rsidRDefault="00F42293" w:rsidP="00C67C6A">
                            <w:pPr>
                              <w:ind w:right="144"/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424490C" w14:textId="296E238C" w:rsidR="00F6502D" w:rsidRPr="00097EE0" w:rsidRDefault="00F6502D" w:rsidP="00C67C6A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Tout actionnaire, quel que soit le nombre d’actions qu’il possède, peut participer à cette Assemblée Générale sur simple justification de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  <w:u w:val="single"/>
                              </w:rPr>
                              <w:t xml:space="preserve">son identité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 xml:space="preserve">et 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sz w:val="14"/>
                                <w:szCs w:val="14"/>
                                <w:u w:val="single"/>
                              </w:rPr>
                              <w:t>de la propriété de ses actions</w:t>
                            </w:r>
                            <w:r w:rsidRPr="00097EE0">
                              <w:rPr>
                                <w:rFonts w:asciiTheme="majorBidi" w:hAnsiTheme="majorBidi" w:cstheme="majorBidi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E9A0581" w14:textId="77777777" w:rsidR="009920B9" w:rsidRPr="000331E0" w:rsidRDefault="009920B9" w:rsidP="00C67C6A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0CD11D9" w14:textId="77777777" w:rsidR="00C67C6A" w:rsidRPr="00C67C6A" w:rsidRDefault="00C67C6A" w:rsidP="00C67C6A">
                            <w:pPr>
                              <w:ind w:right="144"/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843B" id="Rectangle 5" o:spid="_x0000_s1027" style="position:absolute;margin-left:0;margin-top:4pt;width:261pt;height:299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" stroked="f">
                <v:textbox inset=",2mm">
                  <w:txbxContent>
                    <w:p w14:paraId="695DDCDB" w14:textId="373B6643" w:rsidR="004C5BF3" w:rsidRPr="00097EE0" w:rsidRDefault="004C5BF3" w:rsidP="00B343C8">
                      <w:pPr>
                        <w:jc w:val="both"/>
                        <w:rPr>
                          <w:rFonts w:asciiTheme="majorBidi" w:hAnsiTheme="majorBidi" w:cstheme="majorBidi"/>
                          <w:spacing w:val="1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4"/>
                          <w:sz w:val="14"/>
                          <w:szCs w:val="14"/>
                        </w:rPr>
                        <w:t xml:space="preserve">Les actionnaires de la société 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4"/>
                          <w:sz w:val="14"/>
                          <w:szCs w:val="14"/>
                        </w:rPr>
                        <w:t>PROMOPHARM</w:t>
                      </w:r>
                      <w:r w:rsidR="009304C9">
                        <w:rPr>
                          <w:rFonts w:asciiTheme="majorBidi" w:hAnsiTheme="majorBidi" w:cstheme="majorBidi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 ( HIKMA GROUP)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, </w:t>
                      </w:r>
                      <w:r w:rsidRPr="00097EE0">
                        <w:rPr>
                          <w:rFonts w:asciiTheme="majorBidi" w:hAnsiTheme="majorBidi" w:cstheme="majorBidi"/>
                          <w:spacing w:val="4"/>
                          <w:sz w:val="14"/>
                          <w:szCs w:val="14"/>
                        </w:rPr>
                        <w:t xml:space="preserve">société anonyme au capital de </w:t>
                      </w:r>
                      <w:r w:rsidRPr="00097EE0">
                        <w:rPr>
                          <w:rFonts w:asciiTheme="majorBidi" w:hAnsiTheme="majorBidi" w:cstheme="majorBidi"/>
                          <w:spacing w:val="6"/>
                          <w:sz w:val="14"/>
                          <w:szCs w:val="14"/>
                        </w:rPr>
                        <w:t xml:space="preserve">100.000.000,00 dirhams, dont le siège social est à Had-Soualem, rue n° 7 zone </w:t>
                      </w:r>
                      <w:r w:rsidRPr="00097EE0">
                        <w:rPr>
                          <w:rFonts w:asciiTheme="majorBidi" w:hAnsiTheme="majorBidi" w:cstheme="majorBidi"/>
                          <w:spacing w:val="7"/>
                          <w:sz w:val="14"/>
                          <w:szCs w:val="14"/>
                        </w:rPr>
                        <w:t>industrielle du Sahel, immatriculé</w:t>
                      </w:r>
                      <w:r w:rsidR="00285364" w:rsidRPr="00097EE0">
                        <w:rPr>
                          <w:rFonts w:asciiTheme="majorBidi" w:hAnsiTheme="majorBidi" w:cstheme="majorBidi"/>
                          <w:spacing w:val="7"/>
                          <w:sz w:val="14"/>
                          <w:szCs w:val="14"/>
                        </w:rPr>
                        <w:t>e</w:t>
                      </w:r>
                      <w:r w:rsidRPr="00097EE0">
                        <w:rPr>
                          <w:rFonts w:asciiTheme="majorBidi" w:hAnsiTheme="majorBidi" w:cstheme="majorBidi"/>
                          <w:spacing w:val="7"/>
                          <w:sz w:val="14"/>
                          <w:szCs w:val="14"/>
                        </w:rPr>
                        <w:t xml:space="preserve"> au registre du commerce de Berrechid sous le </w:t>
                      </w:r>
                      <w:r w:rsidRPr="00097EE0">
                        <w:rPr>
                          <w:rFonts w:asciiTheme="majorBidi" w:hAnsiTheme="majorBidi" w:cstheme="majorBidi"/>
                          <w:spacing w:val="6"/>
                          <w:sz w:val="14"/>
                          <w:szCs w:val="14"/>
                        </w:rPr>
                        <w:t xml:space="preserve">numéro 1513, sont convoqués en Assemblée Générale </w:t>
                      </w:r>
                      <w:r w:rsidR="003D081B">
                        <w:rPr>
                          <w:rFonts w:asciiTheme="majorBidi" w:hAnsiTheme="majorBidi" w:cstheme="majorBidi"/>
                          <w:spacing w:val="6"/>
                          <w:sz w:val="14"/>
                          <w:szCs w:val="14"/>
                        </w:rPr>
                        <w:t>Mixte</w:t>
                      </w:r>
                      <w:r w:rsidR="00BB57D4">
                        <w:rPr>
                          <w:rFonts w:asciiTheme="majorBidi" w:hAnsiTheme="majorBidi" w:cstheme="majorBidi"/>
                          <w:spacing w:val="6"/>
                          <w:sz w:val="14"/>
                          <w:szCs w:val="14"/>
                        </w:rPr>
                        <w:t xml:space="preserve"> (Ordinaire et Extraordinaire)</w:t>
                      </w:r>
                      <w:r w:rsidRPr="00097EE0">
                        <w:rPr>
                          <w:rFonts w:asciiTheme="majorBidi" w:hAnsiTheme="majorBidi" w:cstheme="majorBidi"/>
                          <w:spacing w:val="6"/>
                          <w:sz w:val="14"/>
                          <w:szCs w:val="14"/>
                        </w:rPr>
                        <w:t xml:space="preserve"> qui se tiendra le </w:t>
                      </w:r>
                      <w:r w:rsidR="00E37729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 xml:space="preserve"> mardi </w:t>
                      </w:r>
                      <w:r w:rsidR="00E976C3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 xml:space="preserve">31 </w:t>
                      </w:r>
                      <w:r w:rsidR="009304C9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>janvier</w:t>
                      </w:r>
                      <w:r w:rsidR="00631610" w:rsidRPr="00097EE0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="0096432E" w:rsidRPr="00097EE0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>202</w:t>
                      </w:r>
                      <w:r w:rsidR="00E976C3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>3</w:t>
                      </w:r>
                      <w:r w:rsidR="00316FF7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14"/>
                          <w:szCs w:val="14"/>
                        </w:rPr>
                        <w:t xml:space="preserve"> à 10h </w:t>
                      </w:r>
                      <w:r w:rsidR="005E5C01" w:rsidRPr="00097EE0">
                        <w:rPr>
                          <w:rFonts w:asciiTheme="majorBidi" w:hAnsiTheme="majorBidi" w:cstheme="majorBidi"/>
                          <w:b/>
                          <w:bCs/>
                          <w:spacing w:val="2"/>
                          <w:sz w:val="14"/>
                          <w:szCs w:val="14"/>
                        </w:rPr>
                        <w:t>,</w:t>
                      </w:r>
                      <w:r w:rsidRPr="00097EE0">
                        <w:rPr>
                          <w:rFonts w:asciiTheme="majorBidi" w:hAnsiTheme="majorBidi" w:cstheme="majorBidi"/>
                          <w:spacing w:val="1"/>
                          <w:sz w:val="14"/>
                          <w:szCs w:val="14"/>
                        </w:rPr>
                        <w:t xml:space="preserve"> à l'effet de délibérer sur l'ordre d</w:t>
                      </w:r>
                      <w:r w:rsidR="00B9643B" w:rsidRPr="00097EE0">
                        <w:rPr>
                          <w:rFonts w:asciiTheme="majorBidi" w:hAnsiTheme="majorBidi" w:cstheme="majorBidi"/>
                          <w:spacing w:val="1"/>
                          <w:sz w:val="14"/>
                          <w:szCs w:val="14"/>
                        </w:rPr>
                        <w:t>u</w:t>
                      </w:r>
                      <w:r w:rsidRPr="00097EE0">
                        <w:rPr>
                          <w:rFonts w:asciiTheme="majorBidi" w:hAnsiTheme="majorBidi" w:cstheme="majorBidi"/>
                          <w:spacing w:val="1"/>
                          <w:sz w:val="14"/>
                          <w:szCs w:val="14"/>
                        </w:rPr>
                        <w:t xml:space="preserve"> jour suivant :</w:t>
                      </w:r>
                    </w:p>
                    <w:p w14:paraId="177DCDC2" w14:textId="77777777" w:rsidR="00B343C8" w:rsidRDefault="00DE4970" w:rsidP="00B343C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24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bookmarkStart w:id="5" w:name="_Hlk114482991"/>
                      <w:r w:rsidRPr="00DE4970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>Relevant de la compétence d</w:t>
                      </w: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>e l'Assemblée Générale</w:t>
                      </w:r>
                      <w:r w:rsidRPr="00BB57D4">
                        <w:rPr>
                          <w:rFonts w:cs="Arial"/>
                          <w:b/>
                          <w:bCs/>
                          <w:sz w:val="14"/>
                          <w:szCs w:val="14"/>
                          <w:u w:val="single"/>
                          <w:lang w:val="fr-FR"/>
                        </w:rPr>
                        <w:t xml:space="preserve"> Ordinaire</w:t>
                      </w: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:</w:t>
                      </w:r>
                    </w:p>
                    <w:p w14:paraId="0CB6E3BD" w14:textId="2373407D" w:rsidR="00B343C8" w:rsidRPr="00B343C8" w:rsidRDefault="00DE4970" w:rsidP="00B343C8">
                      <w:pPr>
                        <w:pStyle w:val="Paragraphedeliste"/>
                        <w:spacing w:before="240"/>
                        <w:ind w:left="360"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</w:p>
                    <w:bookmarkEnd w:id="5"/>
                    <w:p w14:paraId="716B92B8" w14:textId="15E2C223" w:rsidR="00D27EA0" w:rsidRPr="00823537" w:rsidRDefault="006D2FFF" w:rsidP="0082353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Rapport du Conseil d'administrati</w:t>
                      </w:r>
                      <w:r w:rsidR="00DD62F2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on à l'Assemblée Générale Ordinaire,</w:t>
                      </w:r>
                    </w:p>
                    <w:p w14:paraId="228AB049" w14:textId="2FEEC76B" w:rsidR="0044232D" w:rsidRDefault="00EB43F7" w:rsidP="00B343C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Changement du représentant permanent</w:t>
                      </w:r>
                      <w:r w:rsidR="00527017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de</w:t>
                      </w:r>
                      <w:r w:rsidR="009304C9" w:rsidRPr="009304C9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l'administrateur personne morale</w:t>
                      </w:r>
                      <w:r w:rsidR="00527017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r w:rsidR="00B343C8" w:rsidRPr="00B343C8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ARAB MANUFACTURING COMPANY CO . LTD</w:t>
                      </w:r>
                      <w:r w:rsidR="00E976C3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,</w:t>
                      </w:r>
                    </w:p>
                    <w:p w14:paraId="5DBAC78D" w14:textId="44E4B2AE" w:rsidR="00DE4970" w:rsidRDefault="0027181D" w:rsidP="00B343C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27181D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Prise d'acte de la nouvelle composition du Conseil d'administrateur</w:t>
                      </w:r>
                      <w:r w:rsidR="00E976C3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.</w:t>
                      </w:r>
                    </w:p>
                    <w:p w14:paraId="18ADF5F9" w14:textId="77777777" w:rsidR="00DD62F2" w:rsidRDefault="00DD62F2" w:rsidP="00DD62F2">
                      <w:pPr>
                        <w:pStyle w:val="Paragraphedeliste"/>
                        <w:spacing w:after="0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14:paraId="2E07873F" w14:textId="77777777" w:rsidR="008D122A" w:rsidRDefault="00DD62F2" w:rsidP="008D122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567074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Relevant de la compétence de l'Assemblée Générale </w:t>
                      </w:r>
                      <w:r w:rsidRPr="00BB57D4">
                        <w:rPr>
                          <w:rFonts w:cs="Arial"/>
                          <w:b/>
                          <w:bCs/>
                          <w:sz w:val="14"/>
                          <w:szCs w:val="14"/>
                          <w:u w:val="single"/>
                          <w:lang w:val="fr-FR"/>
                        </w:rPr>
                        <w:t>Extraordinaire</w:t>
                      </w:r>
                      <w:r w:rsidRPr="00567074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>:</w:t>
                      </w:r>
                    </w:p>
                    <w:p w14:paraId="58D8E69A" w14:textId="18F94638" w:rsidR="00DD62F2" w:rsidRPr="00567074" w:rsidRDefault="00DD62F2" w:rsidP="008D122A">
                      <w:pPr>
                        <w:pStyle w:val="Paragraphedeliste"/>
                        <w:spacing w:after="0"/>
                        <w:ind w:left="360"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567074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</w:p>
                    <w:p w14:paraId="261BDE11" w14:textId="7D2ECCFE" w:rsidR="00DD0104" w:rsidRPr="00DD0104" w:rsidRDefault="00DD0104" w:rsidP="00E02D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DD01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Rapport du Conseil d'administration à l'Assemblée Générale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Extrao</w:t>
                      </w:r>
                      <w:r w:rsidRPr="00DD01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rdinaire,</w:t>
                      </w:r>
                    </w:p>
                    <w:p w14:paraId="6705B1B3" w14:textId="7E6B8798" w:rsidR="007100A8" w:rsidRDefault="007100A8" w:rsidP="00E02D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Extension de l'objet social</w:t>
                      </w:r>
                      <w:r w:rsidR="00E976C3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,</w:t>
                      </w:r>
                    </w:p>
                    <w:p w14:paraId="646CE8C2" w14:textId="18CFEB45" w:rsidR="00DD2896" w:rsidRPr="00DD0104" w:rsidRDefault="00DD2896" w:rsidP="00E02D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Adoption des nouveaux statuts modifiés </w:t>
                      </w:r>
                      <w:r w:rsidR="00E02D12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ou modifications statutaires corrélatives.</w:t>
                      </w:r>
                    </w:p>
                    <w:p w14:paraId="2E22A3BE" w14:textId="40A2EB31" w:rsidR="00567074" w:rsidRPr="00FA5D60" w:rsidRDefault="00567074" w:rsidP="00567074">
                      <w:pPr>
                        <w:ind w:left="360" w:right="144"/>
                        <w:jc w:val="both"/>
                        <w:rPr>
                          <w:rFonts w:ascii="Arial" w:eastAsiaTheme="minorHAnsi" w:hAnsi="Arial" w:cs="Arial"/>
                          <w:b/>
                          <w:bCs/>
                          <w:sz w:val="14"/>
                          <w:szCs w:val="14"/>
                          <w:lang w:eastAsia="en-US"/>
                        </w:rPr>
                      </w:pPr>
                    </w:p>
                    <w:p w14:paraId="45259523" w14:textId="032ECC10" w:rsidR="00567074" w:rsidRDefault="00567074" w:rsidP="00FA206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567074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Relevant de la compétence de l'Assemblée Générale </w:t>
                      </w:r>
                      <w:r w:rsidR="008D122A">
                        <w:rPr>
                          <w:rFonts w:cs="Arial"/>
                          <w:b/>
                          <w:bCs/>
                          <w:sz w:val="14"/>
                          <w:szCs w:val="14"/>
                          <w:u w:val="single"/>
                          <w:lang w:val="fr-FR"/>
                        </w:rPr>
                        <w:t>Mixte</w:t>
                      </w:r>
                      <w:r w:rsidRPr="00567074"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:</w:t>
                      </w:r>
                    </w:p>
                    <w:p w14:paraId="32AF9830" w14:textId="77777777" w:rsidR="00FA2067" w:rsidRPr="00567074" w:rsidRDefault="00FA2067" w:rsidP="00FA2067">
                      <w:pPr>
                        <w:pStyle w:val="Paragraphedeliste"/>
                        <w:spacing w:after="0" w:line="240" w:lineRule="auto"/>
                        <w:ind w:left="360" w:right="144"/>
                        <w:jc w:val="both"/>
                        <w:rPr>
                          <w:rFonts w:cs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</w:p>
                    <w:p w14:paraId="3BE161AE" w14:textId="01F069CC" w:rsidR="0096432E" w:rsidRPr="00567074" w:rsidRDefault="0096432E" w:rsidP="00FA206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right="144"/>
                        <w:jc w:val="both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6707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Pouvoir pour formalités légales.</w:t>
                      </w:r>
                    </w:p>
                    <w:p w14:paraId="0DD523C7" w14:textId="77777777" w:rsidR="00F42293" w:rsidRDefault="00F42293" w:rsidP="00C67C6A">
                      <w:pPr>
                        <w:ind w:right="144"/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6424490C" w14:textId="296E238C" w:rsidR="00F6502D" w:rsidRPr="00097EE0" w:rsidRDefault="00F6502D" w:rsidP="00C67C6A">
                      <w:pPr>
                        <w:jc w:val="both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Tout actionnaire, quel que soit le nombre d’actions qu’il possède, peut participer à cette Assemblée Générale sur simple justification de 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  <w:u w:val="single"/>
                        </w:rPr>
                        <w:t xml:space="preserve">son identité 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 xml:space="preserve">et </w:t>
                      </w:r>
                      <w:r w:rsidRPr="00097EE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sz w:val="14"/>
                          <w:szCs w:val="14"/>
                          <w:u w:val="single"/>
                        </w:rPr>
                        <w:t>de la propriété de ses actions</w:t>
                      </w:r>
                      <w:r w:rsidRPr="00097EE0">
                        <w:rPr>
                          <w:rFonts w:asciiTheme="majorBidi" w:hAnsiTheme="majorBidi" w:cstheme="majorBidi"/>
                          <w:spacing w:val="-1"/>
                          <w:sz w:val="14"/>
                          <w:szCs w:val="14"/>
                        </w:rPr>
                        <w:t>.</w:t>
                      </w:r>
                    </w:p>
                    <w:p w14:paraId="1E9A0581" w14:textId="77777777" w:rsidR="009920B9" w:rsidRPr="000331E0" w:rsidRDefault="009920B9" w:rsidP="00C67C6A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0CD11D9" w14:textId="77777777" w:rsidR="00C67C6A" w:rsidRPr="00C67C6A" w:rsidRDefault="00C67C6A" w:rsidP="00C67C6A">
                      <w:pPr>
                        <w:ind w:right="144"/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FB3C0" w14:textId="77777777" w:rsidR="004C5BF3" w:rsidRDefault="004C5BF3" w:rsidP="004C5BF3">
      <w:pPr>
        <w:rPr>
          <w:sz w:val="24"/>
          <w:szCs w:val="24"/>
        </w:rPr>
      </w:pPr>
    </w:p>
    <w:p w14:paraId="60BFAEE8" w14:textId="77777777" w:rsidR="004C5BF3" w:rsidRDefault="004C5BF3" w:rsidP="004C5BF3"/>
    <w:p w14:paraId="34A5D22C" w14:textId="77777777" w:rsidR="004C5BF3" w:rsidRDefault="004C5BF3" w:rsidP="004C5BF3"/>
    <w:p w14:paraId="587CBE4B" w14:textId="77777777" w:rsidR="004C5BF3" w:rsidRDefault="004C5BF3" w:rsidP="004C5BF3"/>
    <w:p w14:paraId="449D3B0E" w14:textId="77777777" w:rsidR="004C5BF3" w:rsidRDefault="004C5BF3" w:rsidP="004C5BF3"/>
    <w:p w14:paraId="5EEF72EF" w14:textId="77777777" w:rsidR="004C5BF3" w:rsidRDefault="004C5BF3" w:rsidP="004C5BF3"/>
    <w:p w14:paraId="2319156A" w14:textId="77777777" w:rsidR="004C5BF3" w:rsidRDefault="004C5BF3" w:rsidP="004C5BF3"/>
    <w:p w14:paraId="14574E24" w14:textId="77777777" w:rsidR="004C5BF3" w:rsidRDefault="004C5BF3" w:rsidP="004C5BF3"/>
    <w:p w14:paraId="745D6B41" w14:textId="77777777" w:rsidR="004C5BF3" w:rsidRDefault="004C5BF3" w:rsidP="004C5BF3"/>
    <w:p w14:paraId="3EE894F3" w14:textId="77777777" w:rsidR="004C5BF3" w:rsidRDefault="004C5BF3" w:rsidP="004C5BF3"/>
    <w:p w14:paraId="7BA6FD53" w14:textId="77777777" w:rsidR="004C5BF3" w:rsidRDefault="004C5BF3" w:rsidP="004C5BF3"/>
    <w:p w14:paraId="50514B31" w14:textId="77777777" w:rsidR="004C5BF3" w:rsidRDefault="004C5BF3" w:rsidP="004C5BF3"/>
    <w:p w14:paraId="59BE8252" w14:textId="77777777" w:rsidR="004C5BF3" w:rsidRDefault="004C5BF3" w:rsidP="004C5BF3"/>
    <w:p w14:paraId="7C9A76BA" w14:textId="77777777" w:rsidR="004C5BF3" w:rsidRDefault="004C5BF3" w:rsidP="004C5BF3"/>
    <w:p w14:paraId="72BDF51A" w14:textId="595DD957" w:rsidR="004C5BF3" w:rsidRDefault="004C5BF3" w:rsidP="001F5B80">
      <w:pPr>
        <w:spacing w:before="576"/>
      </w:pPr>
    </w:p>
    <w:p w14:paraId="0067CF9A" w14:textId="77777777" w:rsidR="001F5B80" w:rsidRDefault="001F5B80" w:rsidP="001F5B80">
      <w:pPr>
        <w:spacing w:before="576"/>
        <w:rPr>
          <w:rFonts w:ascii="Arial Narrow" w:hAnsi="Arial Narrow" w:cs="Arial Narrow"/>
          <w:b/>
          <w:bCs/>
          <w:color w:val="33FF33"/>
          <w:spacing w:val="16"/>
          <w:sz w:val="24"/>
          <w:szCs w:val="24"/>
        </w:rPr>
      </w:pPr>
    </w:p>
    <w:p w14:paraId="27FCD51A" w14:textId="77777777" w:rsidR="006C02E8" w:rsidRDefault="006C02E8" w:rsidP="004C5BF3">
      <w:pPr>
        <w:jc w:val="center"/>
        <w:rPr>
          <w:rFonts w:ascii="Arial Narrow" w:hAnsi="Arial Narrow" w:cs="Arial Narrow"/>
          <w:b/>
          <w:bCs/>
          <w:spacing w:val="16"/>
          <w:sz w:val="24"/>
          <w:szCs w:val="24"/>
        </w:rPr>
      </w:pPr>
    </w:p>
    <w:p w14:paraId="68B4DF76" w14:textId="42A7DCC9" w:rsidR="00FA2067" w:rsidRDefault="00FA2067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28"/>
          <w:szCs w:val="28"/>
        </w:rPr>
      </w:pPr>
    </w:p>
    <w:p w14:paraId="3CCDE7EE" w14:textId="77777777" w:rsidR="00FA2067" w:rsidRDefault="00FA2067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18"/>
          <w:szCs w:val="18"/>
        </w:rPr>
      </w:pPr>
    </w:p>
    <w:p w14:paraId="1DB38951" w14:textId="18073507" w:rsidR="00FA2067" w:rsidRDefault="00FA2067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18"/>
          <w:szCs w:val="18"/>
        </w:rPr>
      </w:pPr>
    </w:p>
    <w:p w14:paraId="6789FDB8" w14:textId="77777777" w:rsidR="003D081B" w:rsidRDefault="003D081B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18"/>
          <w:szCs w:val="18"/>
        </w:rPr>
      </w:pPr>
    </w:p>
    <w:p w14:paraId="4DA2742B" w14:textId="77777777" w:rsidR="003D081B" w:rsidRDefault="003D081B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18"/>
          <w:szCs w:val="18"/>
        </w:rPr>
      </w:pPr>
    </w:p>
    <w:p w14:paraId="080D45DE" w14:textId="77777777" w:rsidR="00316FF7" w:rsidRDefault="004C5BF3" w:rsidP="000471B0">
      <w:pPr>
        <w:shd w:val="clear" w:color="auto" w:fill="FFFFFF" w:themeFill="background1"/>
        <w:jc w:val="center"/>
        <w:rPr>
          <w:rFonts w:ascii="Arial Narrow" w:hAnsi="Arial Narrow" w:cs="Arial Narrow"/>
          <w:b/>
          <w:bCs/>
          <w:spacing w:val="16"/>
          <w:sz w:val="18"/>
          <w:szCs w:val="18"/>
        </w:rPr>
      </w:pPr>
      <w:r w:rsidRPr="00F566C0">
        <w:rPr>
          <w:rFonts w:ascii="Arial Narrow" w:hAnsi="Arial Narrow" w:cs="Arial Narrow"/>
          <w:b/>
          <w:bCs/>
          <w:spacing w:val="16"/>
          <w:sz w:val="18"/>
          <w:szCs w:val="18"/>
        </w:rPr>
        <w:t xml:space="preserve">ASSEMBLEE GENERALE </w:t>
      </w:r>
      <w:r w:rsidR="009304C9">
        <w:rPr>
          <w:rFonts w:ascii="Arial Narrow" w:hAnsi="Arial Narrow" w:cs="Arial Narrow"/>
          <w:b/>
          <w:bCs/>
          <w:spacing w:val="16"/>
          <w:sz w:val="18"/>
          <w:szCs w:val="18"/>
        </w:rPr>
        <w:t>MIXTE</w:t>
      </w:r>
      <w:r w:rsidRPr="00F566C0">
        <w:rPr>
          <w:rFonts w:ascii="Arial Narrow" w:hAnsi="Arial Narrow" w:cs="Arial Narrow"/>
          <w:b/>
          <w:bCs/>
          <w:spacing w:val="16"/>
          <w:sz w:val="18"/>
          <w:szCs w:val="18"/>
        </w:rPr>
        <w:t xml:space="preserve"> </w:t>
      </w:r>
    </w:p>
    <w:p w14:paraId="11F9E3E1" w14:textId="486AD338" w:rsidR="007511F7" w:rsidRDefault="00316FF7" w:rsidP="000471B0">
      <w:pPr>
        <w:shd w:val="clear" w:color="auto" w:fill="FFFFFF" w:themeFill="background1"/>
        <w:jc w:val="center"/>
        <w:rPr>
          <w:sz w:val="12"/>
          <w:szCs w:val="12"/>
        </w:rPr>
      </w:pPr>
      <w:r>
        <w:rPr>
          <w:rFonts w:ascii="Arial Narrow" w:hAnsi="Arial Narrow" w:cs="Arial Narrow"/>
          <w:b/>
          <w:bCs/>
          <w:spacing w:val="16"/>
          <w:sz w:val="18"/>
          <w:szCs w:val="18"/>
        </w:rPr>
        <w:t>Mardi 31 janvier 2023 à 10h</w:t>
      </w:r>
      <w:r w:rsidR="004C5BF3" w:rsidRPr="0096432E">
        <w:rPr>
          <w:rFonts w:ascii="Arial Narrow" w:hAnsi="Arial Narrow" w:cs="Arial Narrow"/>
          <w:b/>
          <w:bCs/>
          <w:spacing w:val="16"/>
          <w:sz w:val="12"/>
          <w:szCs w:val="12"/>
        </w:rPr>
        <w:br/>
      </w:r>
      <w:r w:rsidRPr="00316FF7">
        <w:rPr>
          <w:rFonts w:ascii="Arial Narrow" w:hAnsi="Arial Narrow" w:cs="Arial Narrow"/>
          <w:b/>
          <w:bCs/>
          <w:sz w:val="18"/>
          <w:szCs w:val="18"/>
        </w:rPr>
        <w:t xml:space="preserve">  </w:t>
      </w:r>
      <w:r w:rsidR="007B1491" w:rsidRPr="00BB1B4C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PROJET </w:t>
      </w:r>
      <w:r w:rsidR="004C5BF3" w:rsidRPr="00BB1B4C">
        <w:rPr>
          <w:rFonts w:ascii="Arial Narrow" w:hAnsi="Arial Narrow" w:cs="Arial Narrow"/>
          <w:b/>
          <w:bCs/>
          <w:sz w:val="18"/>
          <w:szCs w:val="18"/>
          <w:u w:val="single"/>
        </w:rPr>
        <w:t>DE RESOLUTIONS</w:t>
      </w:r>
      <w:r w:rsidR="0059218A" w:rsidRPr="00BB1B4C">
        <w:rPr>
          <w:sz w:val="22"/>
          <w:szCs w:val="22"/>
        </w:rPr>
        <w:tab/>
      </w:r>
    </w:p>
    <w:p w14:paraId="0A33829E" w14:textId="3E00272C" w:rsidR="00377967" w:rsidRDefault="00F86FFB" w:rsidP="000471B0">
      <w:pPr>
        <w:shd w:val="clear" w:color="auto" w:fill="FFFFFF" w:themeFill="background1"/>
        <w:jc w:val="center"/>
        <w:rPr>
          <w:sz w:val="12"/>
          <w:szCs w:val="12"/>
        </w:rPr>
      </w:pPr>
      <w:r w:rsidRPr="000D778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A63B05" wp14:editId="2C1F62A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697980" cy="3794760"/>
                <wp:effectExtent l="0" t="0" r="762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379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677F" w14:textId="60EE3A58" w:rsidR="000471B0" w:rsidRPr="00023A76" w:rsidRDefault="000471B0" w:rsidP="00DE690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23A76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>I.</w:t>
                            </w:r>
                            <w:r w:rsidR="00023A76" w:rsidRPr="00023A76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23A76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 xml:space="preserve">Relevant de la compétence de l'Assemblée Générale </w:t>
                            </w:r>
                            <w:r w:rsidRPr="00E976C3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>Ordinaire</w:t>
                            </w:r>
                            <w:r w:rsidRPr="00023A76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 xml:space="preserve"> :</w:t>
                            </w:r>
                          </w:p>
                          <w:p w14:paraId="0096A852" w14:textId="77777777" w:rsidR="000471B0" w:rsidRDefault="000471B0" w:rsidP="00DE690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4318959" w14:textId="40E5CAE9" w:rsidR="00A32BCC" w:rsidRDefault="00023A76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bookmarkStart w:id="6" w:name="_Hlk11448304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Première </w:t>
                            </w:r>
                            <w:r w:rsidR="003478B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Résolution</w:t>
                            </w:r>
                            <w:r w:rsidR="00A32BCC" w:rsidRPr="00260045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:</w:t>
                            </w:r>
                          </w:p>
                          <w:p w14:paraId="745FC35B" w14:textId="18D65CD1" w:rsidR="003478B2" w:rsidRDefault="003478B2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72B380FC" w14:textId="333A093E" w:rsidR="003478B2" w:rsidRDefault="003478B2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478B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L'Assemblée Générale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O</w:t>
                            </w:r>
                            <w:r w:rsidRPr="003478B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rdinaire DONNE ACTE au Conseil d'Administration de ce que les dispositions légales et statutaires relatives à la convocation et à l'information des actionnaires ont été respectées.</w:t>
                            </w:r>
                          </w:p>
                          <w:p w14:paraId="6A3606DA" w14:textId="77777777" w:rsidR="003478B2" w:rsidRDefault="003478B2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1780AB28" w14:textId="214B8B91" w:rsidR="003478B2" w:rsidRPr="003478B2" w:rsidRDefault="003478B2" w:rsidP="00DE690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78B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Deuxième Résolution :</w:t>
                            </w:r>
                          </w:p>
                          <w:p w14:paraId="51F37D27" w14:textId="77777777" w:rsidR="008463E3" w:rsidRDefault="008463E3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bookmarkEnd w:id="6"/>
                          <w:p w14:paraId="5B6F04FB" w14:textId="2BDD43A7" w:rsidR="00A32BCC" w:rsidRPr="00A84CA9" w:rsidRDefault="008B663B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L'Assemblée Générale, </w:t>
                            </w:r>
                            <w:r w:rsidR="00D616C4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statuant</w:t>
                            </w:r>
                            <w:r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aux conditions de qu</w:t>
                            </w:r>
                            <w:r w:rsidR="008819CC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orum et de majorité requises pour les assemblées</w:t>
                            </w:r>
                            <w:r w:rsidR="00D755BE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générales ordinaires, </w:t>
                            </w:r>
                            <w:r w:rsidR="00A25EBD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ratifie </w:t>
                            </w:r>
                            <w:r w:rsidR="0014504F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la </w:t>
                            </w:r>
                            <w:r w:rsidR="00BF3CF2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désignation </w:t>
                            </w:r>
                            <w:r w:rsidR="0014504F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par cooptation d</w:t>
                            </w:r>
                            <w:r w:rsidR="00DE3FC4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e Monsieur </w:t>
                            </w:r>
                            <w:r w:rsidR="008110D4" w:rsidRPr="008110D4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Jamal TAOUFIK</w:t>
                            </w:r>
                            <w:r w:rsidR="00ED77A3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DD216F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e</w:t>
                            </w:r>
                            <w:r w:rsidR="00ED77A3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n lieu et place de </w:t>
                            </w:r>
                            <w:r w:rsidR="00ED77A3" w:rsidRPr="00A84CA9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M</w:t>
                            </w:r>
                            <w:r w:rsidR="009304C9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onsieur</w:t>
                            </w:r>
                            <w:r w:rsidR="00ED77A3" w:rsidRPr="00A84CA9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 Abdelkrim KABECH</w:t>
                            </w:r>
                            <w:r w:rsidR="00ED77A3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4504F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en qualité de Représentant Permanent </w:t>
                            </w:r>
                            <w:r w:rsidR="00ED77A3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de l'administrateur personne morale </w:t>
                            </w:r>
                            <w:r w:rsidR="00E70CD9" w:rsidRPr="00A84CA9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ARAB MANUFACTURING COMPANY CO . LTD</w:t>
                            </w:r>
                            <w:r w:rsidR="00E05AE9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, décidée par le conseil d'administration q</w:t>
                            </w:r>
                            <w:r w:rsidR="0058160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u</w:t>
                            </w:r>
                            <w:r w:rsidR="00E05AE9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i s'est tenu le 2</w:t>
                            </w:r>
                            <w:r w:rsidR="00C446DE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0 </w:t>
                            </w:r>
                            <w:r w:rsidR="002C4181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décembre</w:t>
                            </w:r>
                            <w:r w:rsidR="00E05AE9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2022, pour la durée</w:t>
                            </w:r>
                            <w:r w:rsidR="00A467E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restant à courir du mandat, soit jusqu'à l'issue de l'</w:t>
                            </w:r>
                            <w:r w:rsidR="0058160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A</w:t>
                            </w:r>
                            <w:r w:rsidR="00A467E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ssemblée </w:t>
                            </w:r>
                            <w:r w:rsidR="0058160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G</w:t>
                            </w:r>
                            <w:r w:rsidR="00A467E8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énérale appelée à statuer en 20</w:t>
                            </w:r>
                            <w:r w:rsidR="00AE4FBF" w:rsidRPr="00A84CA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24 sur les comptes de l'exercice devant être clos au 31 décembre 2023</w:t>
                            </w:r>
                            <w:r w:rsidR="00BF3CF2" w:rsidRPr="00F56A42">
                              <w:rPr>
                                <w:rFonts w:ascii="Arial" w:hAnsi="Arial" w:cs="Arial"/>
                                <w:spacing w:val="4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5DCC2F5" w14:textId="512FE3E1" w:rsidR="00023A76" w:rsidRPr="00A84CA9" w:rsidRDefault="00023A76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72900E1C" w14:textId="4A4CFFF5" w:rsidR="00023A76" w:rsidRDefault="000919FC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bookmarkStart w:id="7" w:name="_Hlk11449658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T</w:t>
                            </w:r>
                            <w:r w:rsidR="00421330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roisième</w:t>
                            </w:r>
                            <w:r w:rsidR="00023A76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Résolution</w:t>
                            </w:r>
                            <w:r w:rsidR="00023A76" w:rsidRPr="00260045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:</w:t>
                            </w:r>
                          </w:p>
                          <w:bookmarkEnd w:id="7"/>
                          <w:p w14:paraId="07E42528" w14:textId="56722780" w:rsidR="00023A76" w:rsidRDefault="00023A76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6A4A46E1" w14:textId="18F83B1B" w:rsidR="00023A76" w:rsidRPr="00421330" w:rsidRDefault="00270EF4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En conséquence de la résolution qui </w:t>
                            </w:r>
                            <w:r w:rsidR="002F7B92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précède</w:t>
                            </w:r>
                            <w:r w:rsidR="00567C2D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, l'Assemblée Générale, </w:t>
                            </w:r>
                            <w:r w:rsidR="002F7B92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statuant</w:t>
                            </w:r>
                            <w:r w:rsidR="00567C2D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aux conditions du quorum et de majorité requises pour les Assemblées Générales </w:t>
                            </w:r>
                            <w:r w:rsidR="002F7B92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ordinaires, prend acte que la nouvelle composition du conseil d'administration </w:t>
                            </w:r>
                            <w:r w:rsidR="009304C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qui </w:t>
                            </w:r>
                            <w:r w:rsidR="002F7B92" w:rsidRPr="0042133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se présente à ce jour comme suit : </w:t>
                            </w:r>
                          </w:p>
                          <w:p w14:paraId="1249CF5B" w14:textId="77777777" w:rsidR="00FA2067" w:rsidRDefault="00FA2067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583BC8B0" w14:textId="23209A52" w:rsidR="00C56780" w:rsidRPr="00FA2067" w:rsidRDefault="00C56780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Monsieur </w:t>
                            </w:r>
                            <w:r w:rsidR="00E70CD9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a'mon</w:t>
                            </w:r>
                            <w:r w:rsidR="00E70CD9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ALARAIDEH</w:t>
                            </w:r>
                            <w:r w:rsidR="00750746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: Administrateur, Président,</w:t>
                            </w:r>
                          </w:p>
                          <w:p w14:paraId="579ABA4E" w14:textId="7FE5E7AC" w:rsidR="00C56780" w:rsidRPr="00FA2067" w:rsidRDefault="00B6106A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 xml:space="preserve">Monsieur </w:t>
                            </w:r>
                            <w:r w:rsidR="00570ECD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 w:rsid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azen</w:t>
                            </w:r>
                            <w:r w:rsidR="00570ECD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 xml:space="preserve"> S</w:t>
                            </w:r>
                            <w:r w:rsid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amih</w:t>
                            </w:r>
                            <w:r w:rsidR="00570ECD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 xml:space="preserve"> T</w:t>
                            </w:r>
                            <w:r w:rsid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aleb</w:t>
                            </w:r>
                            <w:r w:rsidR="00570ECD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56A42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DARWAZEH</w:t>
                            </w:r>
                            <w:r w:rsidR="00F56A42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en-US"/>
                              </w:rPr>
                              <w:t xml:space="preserve"> Administrateur,</w:t>
                            </w:r>
                          </w:p>
                          <w:p w14:paraId="59B52994" w14:textId="3FAEE64E" w:rsidR="00B6106A" w:rsidRPr="00FA2067" w:rsidRDefault="00407EA5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HIKMA MENA FZE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: </w:t>
                            </w:r>
                            <w:bookmarkStart w:id="8" w:name="_Hlk114486242"/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Administrateur, dont le représentant permanent est </w:t>
                            </w:r>
                            <w:r w:rsidRPr="00A35E23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Dr </w:t>
                            </w:r>
                            <w:r w:rsidR="004C7298" w:rsidRPr="00A35E23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="00A35E23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alah</w:t>
                            </w:r>
                            <w:r w:rsidR="004C7298" w:rsidRPr="00A35E23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MAWAJDEH</w:t>
                            </w:r>
                            <w:r w:rsidR="00C1729E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</w:p>
                          <w:bookmarkEnd w:id="8"/>
                          <w:p w14:paraId="17EF4B15" w14:textId="17C2F20A" w:rsidR="00C1729E" w:rsidRPr="00FA2067" w:rsidRDefault="00C1729E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HIKMA PHARMACEUTICALS LLC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bookmarkStart w:id="9" w:name="_Hlk114486483"/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: Administrateur, dont le représentant permanent est Monsieur </w:t>
                            </w:r>
                            <w:r w:rsidR="00797A23" w:rsidRP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Tareq DARWAZEH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</w:p>
                          <w:bookmarkEnd w:id="9"/>
                          <w:p w14:paraId="3437D7AB" w14:textId="43D747D2" w:rsidR="00E70CD9" w:rsidRPr="00FA2067" w:rsidRDefault="00E70CD9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110D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ARAB MANUFACTURING COMPANY </w:t>
                            </w:r>
                            <w:r w:rsidR="008E4C2A" w:rsidRPr="008110D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CO.</w:t>
                            </w:r>
                            <w:r w:rsidRPr="008110D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F56A42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LTD</w:t>
                            </w:r>
                            <w:r w:rsidR="00F56A42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Administrateur, dont le représentant permanent est </w:t>
                            </w:r>
                            <w:r w:rsidR="00DE3FC4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Monsieur </w:t>
                            </w:r>
                            <w:r w:rsidR="008110D4" w:rsidRPr="008110D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Jamal</w:t>
                            </w:r>
                            <w:r w:rsidR="00DE3FC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8110D4" w:rsidRPr="008110D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TAOUFIK</w:t>
                            </w:r>
                            <w:r w:rsidRPr="008110D4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</w:p>
                          <w:p w14:paraId="0827DF77" w14:textId="2994A88B" w:rsidR="00C1729E" w:rsidRPr="00FA2067" w:rsidRDefault="004C7298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HIKMA INVESTMENT LLC</w:t>
                            </w:r>
                            <w:r w:rsidR="00B3461E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: Administrateur, dont le représentant permanent est Monsieur </w:t>
                            </w:r>
                            <w:r w:rsidRP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="00170464" w:rsidRP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a'mon</w:t>
                            </w:r>
                            <w:r w:rsidRPr="0017046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ALARAIDEH</w:t>
                            </w:r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</w:p>
                          <w:p w14:paraId="2DDD5192" w14:textId="0034392B" w:rsidR="00074C31" w:rsidRPr="00FA2067" w:rsidRDefault="005C379E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Monsieur </w:t>
                            </w:r>
                            <w:r w:rsidR="00DE3FC4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K</w:t>
                            </w:r>
                            <w:r w:rsidR="00DE3FC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haled</w:t>
                            </w:r>
                            <w:r w:rsidR="00DE3FC4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0D408E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ABDULLAH-JANAHI </w:t>
                            </w:r>
                            <w:r w:rsidR="000D408E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="00074C31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 Administrateur Indépendant</w:t>
                            </w:r>
                          </w:p>
                          <w:p w14:paraId="78387828" w14:textId="3A348FE4" w:rsidR="004C7298" w:rsidRPr="00FA2067" w:rsidRDefault="004F4ED4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="00893D73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ada</w:t>
                            </w: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me </w:t>
                            </w:r>
                            <w:r w:rsidR="00DE3FC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Asma </w:t>
                            </w: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AZIZ ALAOUI </w:t>
                            </w:r>
                            <w:bookmarkStart w:id="10" w:name="_Hlk114486948"/>
                            <w:r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: Administrateur Indépendant</w:t>
                            </w:r>
                            <w:bookmarkEnd w:id="10"/>
                          </w:p>
                          <w:p w14:paraId="585FE636" w14:textId="51D29F0F" w:rsidR="00893D73" w:rsidRPr="00FA2067" w:rsidRDefault="00893D73" w:rsidP="00F56A4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Monsieur </w:t>
                            </w:r>
                            <w:r w:rsidR="00DE3FC4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Issam </w:t>
                            </w:r>
                            <w:r w:rsidR="007E61AE" w:rsidRPr="00FA2067">
                              <w:rPr>
                                <w:rFonts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 xml:space="preserve">EL MAGUIRI </w:t>
                            </w:r>
                            <w:r w:rsidR="007E61AE" w:rsidRPr="00FA2067">
                              <w:rPr>
                                <w:rFonts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: Administrateur Indépendant</w:t>
                            </w:r>
                          </w:p>
                          <w:p w14:paraId="083C73FA" w14:textId="1239E742" w:rsidR="00023A76" w:rsidRPr="00E70CD9" w:rsidRDefault="00023A76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5269939C" w14:textId="77777777" w:rsidR="00023A76" w:rsidRPr="00E70CD9" w:rsidRDefault="00023A76" w:rsidP="00023A76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3D257F37" w14:textId="77777777" w:rsidR="00823FF5" w:rsidRPr="00E70CD9" w:rsidRDefault="00823FF5" w:rsidP="00DE690C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2"/>
                                <w:szCs w:val="12"/>
                              </w:rPr>
                            </w:pPr>
                          </w:p>
                          <w:p w14:paraId="7797AD2F" w14:textId="6B882AD8" w:rsidR="00823FF5" w:rsidRPr="00E70CD9" w:rsidRDefault="00823FF5" w:rsidP="000471B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3B05" id="Rectangle 1" o:spid="_x0000_s1028" style="position:absolute;left:0;text-align:left;margin-left:0;margin-top:1.6pt;width:527.4pt;height:298.8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" stroked="f">
                <v:textbox>
                  <w:txbxContent>
                    <w:p w14:paraId="10DA677F" w14:textId="60EE3A58" w:rsidR="000471B0" w:rsidRPr="00023A76" w:rsidRDefault="000471B0" w:rsidP="00DE690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</w:pPr>
                      <w:r w:rsidRPr="00023A76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>I.</w:t>
                      </w:r>
                      <w:r w:rsidR="00023A76" w:rsidRPr="00023A76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23A76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 xml:space="preserve">Relevant de la compétence de l'Assemblée Générale </w:t>
                      </w:r>
                      <w:r w:rsidRPr="00E976C3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>Ordinaire</w:t>
                      </w:r>
                      <w:r w:rsidRPr="00023A76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 xml:space="preserve"> :</w:t>
                      </w:r>
                    </w:p>
                    <w:p w14:paraId="0096A852" w14:textId="77777777" w:rsidR="000471B0" w:rsidRDefault="000471B0" w:rsidP="00DE690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</w:p>
                    <w:p w14:paraId="64318959" w14:textId="40E5CAE9" w:rsidR="00A32BCC" w:rsidRDefault="00023A76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bookmarkStart w:id="11" w:name="_Hlk114483046"/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Première </w:t>
                      </w:r>
                      <w:r w:rsidR="003478B2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Résolution</w:t>
                      </w:r>
                      <w:r w:rsidR="00A32BCC" w:rsidRPr="00260045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:</w:t>
                      </w:r>
                    </w:p>
                    <w:p w14:paraId="745FC35B" w14:textId="18D65CD1" w:rsidR="003478B2" w:rsidRDefault="003478B2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72B380FC" w14:textId="333A093E" w:rsidR="003478B2" w:rsidRDefault="003478B2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478B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L'Assemblée Générale </w:t>
                      </w: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O</w:t>
                      </w:r>
                      <w:r w:rsidRPr="003478B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rdinaire DONNE ACTE au Conseil d'Administration de ce que les dispositions légales et statutaires relatives à la convocation et à l'information des actionnaires ont été respectées.</w:t>
                      </w:r>
                    </w:p>
                    <w:p w14:paraId="6A3606DA" w14:textId="77777777" w:rsidR="003478B2" w:rsidRDefault="003478B2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1780AB28" w14:textId="214B8B91" w:rsidR="003478B2" w:rsidRPr="003478B2" w:rsidRDefault="003478B2" w:rsidP="00DE690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3478B2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Deuxième Résolution :</w:t>
                      </w:r>
                    </w:p>
                    <w:p w14:paraId="51F37D27" w14:textId="77777777" w:rsidR="008463E3" w:rsidRDefault="008463E3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bookmarkEnd w:id="11"/>
                    <w:p w14:paraId="5B6F04FB" w14:textId="2BDD43A7" w:rsidR="00A32BCC" w:rsidRPr="00A84CA9" w:rsidRDefault="008B663B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L'Assemblée Générale, </w:t>
                      </w:r>
                      <w:r w:rsidR="00D616C4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statuant</w:t>
                      </w:r>
                      <w:r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aux conditions de qu</w:t>
                      </w:r>
                      <w:r w:rsidR="008819CC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orum et de majorité requises pour les assemblées</w:t>
                      </w:r>
                      <w:r w:rsidR="00D755BE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générales ordinaires, </w:t>
                      </w:r>
                      <w:r w:rsidR="00A25EBD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ratifie </w:t>
                      </w:r>
                      <w:r w:rsidR="0014504F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la </w:t>
                      </w:r>
                      <w:r w:rsidR="00BF3CF2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désignation </w:t>
                      </w:r>
                      <w:r w:rsidR="0014504F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par cooptation d</w:t>
                      </w:r>
                      <w:r w:rsidR="00DE3FC4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e Monsieur </w:t>
                      </w:r>
                      <w:r w:rsidR="008110D4" w:rsidRPr="008110D4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Jamal TAOUFIK</w:t>
                      </w:r>
                      <w:r w:rsidR="00ED77A3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 </w:t>
                      </w:r>
                      <w:r w:rsidR="00DD216F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e</w:t>
                      </w:r>
                      <w:r w:rsidR="00ED77A3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n lieu et place de </w:t>
                      </w:r>
                      <w:r w:rsidR="00ED77A3" w:rsidRPr="00A84CA9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M</w:t>
                      </w:r>
                      <w:r w:rsidR="009304C9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onsieur</w:t>
                      </w:r>
                      <w:r w:rsidR="00ED77A3" w:rsidRPr="00A84CA9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 Abdelkrim KABECH</w:t>
                      </w:r>
                      <w:r w:rsidR="00ED77A3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14504F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en qualité de Représentant Permanent </w:t>
                      </w:r>
                      <w:r w:rsidR="00ED77A3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de l'administrateur personne morale </w:t>
                      </w:r>
                      <w:r w:rsidR="00E70CD9" w:rsidRPr="00A84CA9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ARAB MANUFACTURING COMPANY CO . LTD</w:t>
                      </w:r>
                      <w:r w:rsidR="00E05AE9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, décidée par le conseil d'administration q</w:t>
                      </w:r>
                      <w:r w:rsidR="0058160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u</w:t>
                      </w:r>
                      <w:r w:rsidR="00E05AE9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i s'est tenu le 2</w:t>
                      </w:r>
                      <w:r w:rsidR="00C446DE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0 </w:t>
                      </w:r>
                      <w:r w:rsidR="002C4181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décembre</w:t>
                      </w:r>
                      <w:r w:rsidR="00E05AE9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2022, pour la durée</w:t>
                      </w:r>
                      <w:r w:rsidR="00A467E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restant à courir du mandat, soit jusqu'à l'issue de l'</w:t>
                      </w:r>
                      <w:r w:rsidR="0058160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A</w:t>
                      </w:r>
                      <w:r w:rsidR="00A467E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ssemblée </w:t>
                      </w:r>
                      <w:r w:rsidR="0058160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G</w:t>
                      </w:r>
                      <w:r w:rsidR="00A467E8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énérale appelée à statuer en 20</w:t>
                      </w:r>
                      <w:r w:rsidR="00AE4FBF" w:rsidRPr="00A84CA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24 sur les comptes de l'exercice devant être clos au 31 décembre 2023</w:t>
                      </w:r>
                      <w:r w:rsidR="00BF3CF2" w:rsidRPr="00F56A42">
                        <w:rPr>
                          <w:rFonts w:ascii="Arial" w:hAnsi="Arial" w:cs="Arial"/>
                          <w:spacing w:val="4"/>
                          <w:sz w:val="12"/>
                          <w:szCs w:val="12"/>
                        </w:rPr>
                        <w:t>.</w:t>
                      </w:r>
                    </w:p>
                    <w:p w14:paraId="15DCC2F5" w14:textId="512FE3E1" w:rsidR="00023A76" w:rsidRPr="00A84CA9" w:rsidRDefault="00023A76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72900E1C" w14:textId="4A4CFFF5" w:rsidR="00023A76" w:rsidRDefault="000919FC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bookmarkStart w:id="12" w:name="_Hlk114496587"/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T</w:t>
                      </w:r>
                      <w:r w:rsidR="00421330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roisième</w:t>
                      </w:r>
                      <w:r w:rsidR="00023A76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Résolution</w:t>
                      </w:r>
                      <w:r w:rsidR="00023A76" w:rsidRPr="00260045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:</w:t>
                      </w:r>
                    </w:p>
                    <w:bookmarkEnd w:id="12"/>
                    <w:p w14:paraId="07E42528" w14:textId="56722780" w:rsidR="00023A76" w:rsidRDefault="00023A76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6A4A46E1" w14:textId="18F83B1B" w:rsidR="00023A76" w:rsidRPr="00421330" w:rsidRDefault="00270EF4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En conséquence de la résolution qui </w:t>
                      </w:r>
                      <w:r w:rsidR="002F7B92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précède</w:t>
                      </w:r>
                      <w:r w:rsidR="00567C2D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, l'Assemblée Générale, </w:t>
                      </w:r>
                      <w:r w:rsidR="002F7B92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statuant</w:t>
                      </w:r>
                      <w:r w:rsidR="00567C2D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aux conditions du quorum et de majorité requises pour les Assemblées Générales </w:t>
                      </w:r>
                      <w:r w:rsidR="002F7B92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ordinaires, prend acte que la nouvelle composition du conseil d'administration </w:t>
                      </w:r>
                      <w:r w:rsidR="009304C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qui </w:t>
                      </w:r>
                      <w:r w:rsidR="002F7B92" w:rsidRPr="0042133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se présente à ce jour comme suit : </w:t>
                      </w:r>
                    </w:p>
                    <w:p w14:paraId="1249CF5B" w14:textId="77777777" w:rsidR="00FA2067" w:rsidRDefault="00FA2067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583BC8B0" w14:textId="23209A52" w:rsidR="00C56780" w:rsidRPr="00FA2067" w:rsidRDefault="00C56780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Monsieur </w:t>
                      </w:r>
                      <w:r w:rsidR="00E70CD9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M</w:t>
                      </w:r>
                      <w:r w:rsid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a'mon</w:t>
                      </w:r>
                      <w:r w:rsidR="00E70CD9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ALARAIDEH</w:t>
                      </w:r>
                      <w:r w:rsidR="00750746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: Administrateur, Président,</w:t>
                      </w:r>
                    </w:p>
                    <w:p w14:paraId="579ABA4E" w14:textId="7FE5E7AC" w:rsidR="00C56780" w:rsidRPr="00FA2067" w:rsidRDefault="00B6106A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en-US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 xml:space="preserve">Monsieur </w:t>
                      </w:r>
                      <w:r w:rsidR="00570ECD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>M</w:t>
                      </w:r>
                      <w:r w:rsid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>azen</w:t>
                      </w:r>
                      <w:r w:rsidR="00570ECD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 xml:space="preserve"> S</w:t>
                      </w:r>
                      <w:r w:rsid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>amih</w:t>
                      </w:r>
                      <w:r w:rsidR="00570ECD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 xml:space="preserve"> T</w:t>
                      </w:r>
                      <w:r w:rsid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>aleb</w:t>
                      </w:r>
                      <w:r w:rsidR="00570ECD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56A42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en-US"/>
                        </w:rPr>
                        <w:t>DARWAZEH</w:t>
                      </w:r>
                      <w:r w:rsidR="00F56A42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en-US"/>
                        </w:rPr>
                        <w:t xml:space="preserve"> Administrateur,</w:t>
                      </w:r>
                    </w:p>
                    <w:p w14:paraId="59B52994" w14:textId="3FAEE64E" w:rsidR="00B6106A" w:rsidRPr="00FA2067" w:rsidRDefault="00407EA5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HIKMA MENA FZE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 : </w:t>
                      </w:r>
                      <w:bookmarkStart w:id="13" w:name="_Hlk114486242"/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Administrateur, dont le représentant permanent est </w:t>
                      </w:r>
                      <w:r w:rsidRPr="00A35E23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Dr </w:t>
                      </w:r>
                      <w:r w:rsidR="004C7298" w:rsidRPr="00A35E23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S</w:t>
                      </w:r>
                      <w:r w:rsidR="00A35E23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alah</w:t>
                      </w:r>
                      <w:r w:rsidR="004C7298" w:rsidRPr="00A35E23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MAWAJDEH</w:t>
                      </w:r>
                      <w:r w:rsidR="00C1729E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,</w:t>
                      </w:r>
                    </w:p>
                    <w:bookmarkEnd w:id="13"/>
                    <w:p w14:paraId="17EF4B15" w14:textId="17C2F20A" w:rsidR="00C1729E" w:rsidRPr="00FA2067" w:rsidRDefault="00C1729E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HIKMA PHARMACEUTICALS LLC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bookmarkStart w:id="14" w:name="_Hlk114486483"/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: Administrateur, dont le représentant permanent est Monsieur </w:t>
                      </w:r>
                      <w:r w:rsidR="00797A23" w:rsidRP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Tareq DARWAZEH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,</w:t>
                      </w:r>
                    </w:p>
                    <w:bookmarkEnd w:id="14"/>
                    <w:p w14:paraId="3437D7AB" w14:textId="43D747D2" w:rsidR="00E70CD9" w:rsidRPr="00FA2067" w:rsidRDefault="00E70CD9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8110D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ARAB MANUFACTURING COMPANY </w:t>
                      </w:r>
                      <w:r w:rsidR="008E4C2A" w:rsidRPr="008110D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CO.</w:t>
                      </w:r>
                      <w:r w:rsidRPr="008110D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F56A42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LTD</w:t>
                      </w:r>
                      <w:r w:rsidR="00F56A42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 Administrateur, dont le représentant permanent est </w:t>
                      </w:r>
                      <w:r w:rsidR="00DE3FC4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Monsieur </w:t>
                      </w:r>
                      <w:r w:rsidR="008110D4" w:rsidRPr="008110D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Jamal</w:t>
                      </w:r>
                      <w:r w:rsidR="00DE3FC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8110D4" w:rsidRPr="008110D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TAOUFIK</w:t>
                      </w:r>
                      <w:r w:rsidRPr="008110D4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,</w:t>
                      </w:r>
                    </w:p>
                    <w:p w14:paraId="0827DF77" w14:textId="2994A88B" w:rsidR="00C1729E" w:rsidRPr="00FA2067" w:rsidRDefault="004C7298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HIKMA INVESTMENT LLC</w:t>
                      </w:r>
                      <w:r w:rsidR="00B3461E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: Administrateur, dont le représentant permanent est Monsieur </w:t>
                      </w:r>
                      <w:r w:rsidRP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M</w:t>
                      </w:r>
                      <w:r w:rsidR="00170464" w:rsidRP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a'mon</w:t>
                      </w:r>
                      <w:r w:rsidRPr="0017046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ALARAIDEH</w:t>
                      </w:r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,</w:t>
                      </w:r>
                    </w:p>
                    <w:p w14:paraId="2DDD5192" w14:textId="0034392B" w:rsidR="00074C31" w:rsidRPr="00FA2067" w:rsidRDefault="005C379E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Monsieur </w:t>
                      </w:r>
                      <w:r w:rsidR="00DE3FC4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K</w:t>
                      </w:r>
                      <w:r w:rsidR="00DE3FC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haled</w:t>
                      </w:r>
                      <w:r w:rsidR="00DE3FC4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0D408E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ABDULLAH-JANAHI </w:t>
                      </w:r>
                      <w:r w:rsidR="000D408E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:</w:t>
                      </w:r>
                      <w:r w:rsidR="00074C31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 xml:space="preserve"> Administrateur Indépendant</w:t>
                      </w:r>
                    </w:p>
                    <w:p w14:paraId="78387828" w14:textId="3A348FE4" w:rsidR="004C7298" w:rsidRPr="00FA2067" w:rsidRDefault="004F4ED4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M</w:t>
                      </w:r>
                      <w:r w:rsidR="00893D73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>ada</w:t>
                      </w: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me </w:t>
                      </w:r>
                      <w:r w:rsidR="00DE3FC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Asma </w:t>
                      </w: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AZIZ ALAOUI </w:t>
                      </w:r>
                      <w:bookmarkStart w:id="15" w:name="_Hlk114486948"/>
                      <w:r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: Administrateur Indépendant</w:t>
                      </w:r>
                      <w:bookmarkEnd w:id="15"/>
                    </w:p>
                    <w:p w14:paraId="585FE636" w14:textId="51D29F0F" w:rsidR="00893D73" w:rsidRPr="00FA2067" w:rsidRDefault="00893D73" w:rsidP="00F56A4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</w:pPr>
                      <w:r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Monsieur </w:t>
                      </w:r>
                      <w:r w:rsidR="00DE3FC4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Issam </w:t>
                      </w:r>
                      <w:r w:rsidR="007E61AE" w:rsidRPr="00FA2067">
                        <w:rPr>
                          <w:rFonts w:cs="Arial"/>
                          <w:b/>
                          <w:bCs/>
                          <w:spacing w:val="4"/>
                          <w:sz w:val="16"/>
                          <w:szCs w:val="16"/>
                          <w:lang w:val="fr-FR"/>
                        </w:rPr>
                        <w:t xml:space="preserve">EL MAGUIRI </w:t>
                      </w:r>
                      <w:r w:rsidR="007E61AE" w:rsidRPr="00FA2067">
                        <w:rPr>
                          <w:rFonts w:cs="Arial"/>
                          <w:spacing w:val="4"/>
                          <w:sz w:val="16"/>
                          <w:szCs w:val="16"/>
                          <w:lang w:val="fr-FR"/>
                        </w:rPr>
                        <w:t>: Administrateur Indépendant</w:t>
                      </w:r>
                    </w:p>
                    <w:p w14:paraId="083C73FA" w14:textId="1239E742" w:rsidR="00023A76" w:rsidRPr="00E70CD9" w:rsidRDefault="00023A76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5269939C" w14:textId="77777777" w:rsidR="00023A76" w:rsidRPr="00E70CD9" w:rsidRDefault="00023A76" w:rsidP="00023A76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3D257F37" w14:textId="77777777" w:rsidR="00823FF5" w:rsidRPr="00E70CD9" w:rsidRDefault="00823FF5" w:rsidP="00DE690C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2"/>
                          <w:szCs w:val="12"/>
                        </w:rPr>
                      </w:pPr>
                    </w:p>
                    <w:p w14:paraId="7797AD2F" w14:textId="6B882AD8" w:rsidR="00823FF5" w:rsidRPr="00E70CD9" w:rsidRDefault="00823FF5" w:rsidP="000471B0">
                      <w:pPr>
                        <w:jc w:val="both"/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bidi="ar-M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197B8" w14:textId="66D6746A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C3CE90A" w14:textId="57C4F90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A916312" w14:textId="76927CDB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CCCDD29" w14:textId="0A4D54A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3B432CC" w14:textId="430DB08C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F3ACF09" w14:textId="0E2586DB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0B33954" w14:textId="06AB271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F0702C1" w14:textId="7B0193CE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0690430C" w14:textId="6768C48D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94940F8" w14:textId="4A4E4B93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8B62C4E" w14:textId="3FCE876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12C3BF3" w14:textId="4904BD7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5E505CC" w14:textId="4E1C4A36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E57D10F" w14:textId="79FC055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464B83C" w14:textId="36FCBE79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923F848" w14:textId="13F8B13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6B309EE" w14:textId="5D90DAD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9280263" w14:textId="2EF03DBF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17DA18D" w14:textId="5BAB7DE8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D0A0565" w14:textId="647DE4E8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CC383BA" w14:textId="03A1628C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14E3E85" w14:textId="11C14DDC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FD4A6B9" w14:textId="5C0CCAB7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1C9C191" w14:textId="6413D7E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84DA47C" w14:textId="05AC0969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3F1A4E3" w14:textId="584F6497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8D2E3AC" w14:textId="4D75302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3C4122B" w14:textId="33F9CD98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1510F1F" w14:textId="6DBDD60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6C7B19E" w14:textId="55F5B85D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EAEA9F1" w14:textId="1DBA5A72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12C7D5E" w14:textId="72D22A3B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03AB0449" w14:textId="52D018E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457E1C2" w14:textId="0A7C9DC8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9BDAE03" w14:textId="2CC9975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CBE92F5" w14:textId="46189200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7A5F167" w14:textId="742AC95E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87C09E5" w14:textId="39945BA7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0B8CD7C2" w14:textId="353DE8E5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31C749B" w14:textId="15B228DD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ED675DB" w14:textId="34744F04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D081B0D" w14:textId="6B02B051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132F129" w14:textId="7A5A94B9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00086D74" w14:textId="57DDCB30" w:rsidR="00377967" w:rsidRDefault="00BF58A1" w:rsidP="000471B0">
      <w:pPr>
        <w:shd w:val="clear" w:color="auto" w:fill="FFFFFF" w:themeFill="background1"/>
        <w:jc w:val="center"/>
        <w:rPr>
          <w:sz w:val="12"/>
          <w:szCs w:val="12"/>
        </w:rPr>
      </w:pPr>
      <w:r w:rsidRPr="00216C34">
        <w:rPr>
          <w:noProof/>
        </w:rPr>
        <w:drawing>
          <wp:inline distT="0" distB="0" distL="0" distR="0" wp14:anchorId="72C8DF1B" wp14:editId="1F23F384">
            <wp:extent cx="5957570" cy="128016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50" cy="12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2E58" w14:textId="5FEADCE1" w:rsidR="00377967" w:rsidRDefault="00377967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02887C4" w14:textId="1DAF20EF" w:rsidR="00377967" w:rsidRDefault="00502A37" w:rsidP="000471B0">
      <w:pPr>
        <w:shd w:val="clear" w:color="auto" w:fill="FFFFFF" w:themeFill="background1"/>
        <w:jc w:val="center"/>
        <w:rPr>
          <w:sz w:val="12"/>
          <w:szCs w:val="12"/>
        </w:rPr>
      </w:pPr>
      <w:r w:rsidRPr="000878E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B56799" wp14:editId="51176399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469380" cy="5928360"/>
                <wp:effectExtent l="0" t="0" r="762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BA310" w14:textId="2EB44505" w:rsidR="005C2C07" w:rsidRDefault="005C2C07" w:rsidP="005C2C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976C3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>II. Relevant de la compétence de l'Assemblée Générale Extraordinaire :</w:t>
                            </w:r>
                          </w:p>
                          <w:p w14:paraId="54C89A9F" w14:textId="77777777" w:rsidR="005C2C07" w:rsidRPr="000878EE" w:rsidRDefault="005C2C07" w:rsidP="005C2C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AAB7F7E" w14:textId="6AF5B0CC" w:rsidR="005C2C07" w:rsidRDefault="005C2C07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0878EE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Première Résolution :</w:t>
                            </w:r>
                          </w:p>
                          <w:p w14:paraId="6E8C7CB1" w14:textId="1E987270" w:rsidR="00F6572F" w:rsidRDefault="00F6572F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76884E4A" w14:textId="0E8A169E" w:rsidR="00796DC7" w:rsidRDefault="00151955" w:rsidP="009D4ECD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bookmarkStart w:id="16" w:name="_Hlk114496571"/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L'Assemblée Générale Extraordinaire </w:t>
                            </w:r>
                            <w:r w:rsidRPr="00DE3FC4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DONNE ACTE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au Conseil d'Administration de ce que les dispositions légales et statutaires relatives à la convocation et à l'information des actionnaires ont été </w:t>
                            </w:r>
                            <w:r w:rsidR="00C302AC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respectées.</w:t>
                            </w:r>
                          </w:p>
                          <w:bookmarkEnd w:id="16"/>
                          <w:p w14:paraId="0C8C2DB8" w14:textId="77777777" w:rsidR="00F6572F" w:rsidRDefault="00F6572F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61846687" w14:textId="77777777" w:rsidR="00F6572F" w:rsidRDefault="00F6572F" w:rsidP="00F6572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Deuxième Résolution</w:t>
                            </w:r>
                            <w:r w:rsidRPr="00260045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:</w:t>
                            </w:r>
                          </w:p>
                          <w:p w14:paraId="2ABF2C7E" w14:textId="77777777" w:rsidR="00192A4F" w:rsidRDefault="00192A4F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4A17DB00" w14:textId="4477AC46" w:rsidR="00192A4F" w:rsidRPr="008110D4" w:rsidRDefault="0002185C" w:rsidP="00192A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</w:t>
                            </w:r>
                            <w:r w:rsidR="00192A4F" w:rsidRPr="00192A4F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'Assemblée Générale, statuant aux conditions de quorum et de majorité des Assemblée Générales Extraordinaires, sur proposition du conseil d'administration</w:t>
                            </w:r>
                            <w:r w:rsidR="001924C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qui</w:t>
                            </w:r>
                            <w:r w:rsidR="00192A4F" w:rsidRPr="00192A4F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s'est tenu le </w:t>
                            </w:r>
                            <w:r w:rsidR="002C4181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20 décembre</w:t>
                            </w:r>
                            <w:r w:rsidR="00192A4F" w:rsidRPr="00192A4F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2022 et après avoir entendu son rapport, </w:t>
                            </w:r>
                            <w:r w:rsidR="00192A4F" w:rsidRPr="00DE3FC4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approuve </w:t>
                            </w:r>
                            <w:r w:rsidR="00192A4F" w:rsidRPr="002C4181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l</w:t>
                            </w:r>
                            <w:r w:rsidR="00502A37" w:rsidRPr="002C4181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'extension de l'objet social</w:t>
                            </w:r>
                            <w:r w:rsidR="00502A37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502A37" w:rsidRPr="008110D4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PROMOPHARM</w:t>
                            </w:r>
                            <w:r w:rsidR="008940B5" w:rsidRPr="008110D4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40B5" w:rsidRPr="002C4181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aux activités suivantes</w:t>
                            </w:r>
                            <w:r w:rsidR="008940B5" w:rsidRPr="008110D4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 : </w:t>
                            </w:r>
                          </w:p>
                          <w:p w14:paraId="02BF2AF3" w14:textId="77777777" w:rsidR="008355E3" w:rsidRDefault="008355E3" w:rsidP="008355E3">
                            <w:pPr>
                              <w:jc w:val="both"/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5679A370" w14:textId="2EE730CB" w:rsidR="008355E3" w:rsidRPr="001924C9" w:rsidRDefault="008355E3" w:rsidP="008355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02185C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"</w:t>
                            </w:r>
                            <w:r w:rsidRPr="001924C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</w:rPr>
                              <w:t>La société a pour objet, tant au Maroc qu'à l'étranger :</w:t>
                            </w:r>
                          </w:p>
                          <w:p w14:paraId="4FB033DE" w14:textId="77777777" w:rsidR="00794C8B" w:rsidRPr="001924C9" w:rsidRDefault="00794C8B" w:rsidP="008355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58580F52" w14:textId="4A7759D3" w:rsidR="008355E3" w:rsidRDefault="00281334" w:rsidP="00E976C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17" w:name="_Hlk122944889"/>
                            <w:r w:rsidRPr="00E976C3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La production, la commercialisation, la représentation, l'importation et l'exportation</w:t>
                            </w:r>
                            <w:r w:rsidR="00B2760A" w:rsidRPr="00E976C3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, </w:t>
                            </w:r>
                            <w:r w:rsidR="008355E3" w:rsidRPr="00E976C3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l'achat, et la vente, de tous produits pharmaceutiques, chimiques, hygiéniques, biologiques, vétérinaires, d'herboristerie,</w:t>
                            </w:r>
                            <w:r w:rsidR="008355E3" w:rsidRPr="008F0362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8355E3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des dispositifs médicaux, des réactif</w:t>
                            </w:r>
                            <w:r w:rsidR="00885237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s chimiques, biologiques, immunologiques</w:t>
                            </w:r>
                            <w:r w:rsid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et à usage de diagnostic in-vitro</w:t>
                            </w:r>
                            <w:r w:rsidR="00885237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, des produits cosmétiques</w:t>
                            </w:r>
                            <w:r w:rsid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et d'hygiène corporelle</w:t>
                            </w:r>
                            <w:r w:rsidR="0071723B" w:rsidRP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et </w:t>
                            </w:r>
                            <w:r w:rsidR="0071723B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de parfumerie</w:t>
                            </w:r>
                            <w:r w:rsidR="00885237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, </w:t>
                            </w:r>
                            <w:r w:rsid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aux denrées alimentaires et boissons destinées à une alimentation particulière et aux</w:t>
                            </w:r>
                            <w:r w:rsidR="00885237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compléments </w:t>
                            </w:r>
                            <w:r w:rsidR="00794C8B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alimentaires, </w:t>
                            </w:r>
                            <w:r w:rsidR="0071723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aux produits de puériculture, </w:t>
                            </w:r>
                            <w:r w:rsidR="00794C8B" w:rsidRPr="00E976C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et en général de tous produits qui en sont dérivés</w:t>
                            </w:r>
                            <w:r w:rsidR="00794C8B" w:rsidRPr="00E976C3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.</w:t>
                            </w:r>
                            <w:r w:rsidR="00794C8B" w:rsidRPr="008F0362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"</w:t>
                            </w:r>
                          </w:p>
                          <w:bookmarkEnd w:id="17"/>
                          <w:p w14:paraId="691A4E17" w14:textId="77777777" w:rsidR="002F711D" w:rsidRPr="008F0362" w:rsidRDefault="002F711D" w:rsidP="002F711D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1B1EAFF7" w14:textId="7F47ED70" w:rsidR="005C2C07" w:rsidRDefault="00F6572F" w:rsidP="005C2C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bookmarkStart w:id="18" w:name="_Hlk114490637"/>
                            <w:bookmarkStart w:id="19" w:name="_Hlk11448803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Troisième </w:t>
                            </w:r>
                            <w:r w:rsidR="005C2C07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Résolution</w:t>
                            </w:r>
                            <w:r w:rsidR="005C2C07" w:rsidRPr="00260045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:</w:t>
                            </w:r>
                          </w:p>
                          <w:bookmarkEnd w:id="18"/>
                          <w:p w14:paraId="12038AC1" w14:textId="77777777" w:rsidR="001924C9" w:rsidRDefault="001924C9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bookmarkEnd w:id="19"/>
                          <w:p w14:paraId="3D5EE11A" w14:textId="52B7C0B4" w:rsidR="005C2C07" w:rsidRDefault="005C2C07" w:rsidP="005C2C0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bidi="ar-MA"/>
                              </w:rPr>
                            </w:pPr>
                          </w:p>
                          <w:p w14:paraId="6E688B6F" w14:textId="150C3AA0" w:rsidR="00192A4F" w:rsidRDefault="00887760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776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Consé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cutivement de ce qui précède, l'Assemblée Générale déclare approuver dans toutes leurs parties et </w:t>
                            </w:r>
                            <w:r w:rsidR="00671DC6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décide de modifier l'article 3 des statuts </w:t>
                            </w:r>
                            <w:r w:rsid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qui sera remplacé par la rédaction suivante :</w:t>
                            </w:r>
                          </w:p>
                          <w:p w14:paraId="1131D2C9" w14:textId="4CA892CC" w:rsidR="008F0362" w:rsidRDefault="008F0362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FC2E500" w14:textId="7650F85E" w:rsidR="008F0362" w:rsidRPr="008F0362" w:rsidRDefault="008F0362" w:rsidP="008F0362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" </w:t>
                            </w:r>
                            <w:r w:rsidRPr="008F036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ARTICLE 3 - OBJET</w:t>
                            </w:r>
                          </w:p>
                          <w:p w14:paraId="52D820F2" w14:textId="77777777" w:rsidR="008F0362" w:rsidRPr="008F0362" w:rsidRDefault="008F0362" w:rsidP="008F0362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4874BCA1" w14:textId="77777777" w:rsidR="008F0362" w:rsidRPr="008F0362" w:rsidRDefault="008F0362" w:rsidP="008F0362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La société a pour objet, tant au Maroc qu'à l'étranger :</w:t>
                            </w:r>
                          </w:p>
                          <w:p w14:paraId="417548BA" w14:textId="77777777" w:rsidR="008F0362" w:rsidRPr="008F0362" w:rsidRDefault="008F0362" w:rsidP="008F0362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4B73D20C" w14:textId="44109029" w:rsidR="008F0362" w:rsidRPr="00386BE2" w:rsidRDefault="00386BE2" w:rsidP="00386BE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86BE2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La production, la commercialisation, la représentation, l'importation et l'exportation, l'achat, et la vente, de tous produits pharmaceutiques, chimiques, hygiéniques, biologiques, vétérinaires, d'herboristerie,</w:t>
                            </w:r>
                            <w:r w:rsidRPr="00DE3FC4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des dispositifs médicaux, des réactifs chimiques, biologiques, immunologiques et à usage de diagnostic in-vitro, des produits cosmétiques et d'hygiène corporelle et de parfumerie, aux denrées alimentaires et boissons destinées à une alimentation particulière et aux compléments alimentaires,  aux produits de puériculture, et en général de tous produits qui en sont dérivés</w:t>
                            </w:r>
                            <w:r w:rsidRPr="00386BE2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8F0362" w:rsidRPr="00386BE2">
                              <w:rPr>
                                <w:rFonts w:cs="Arial"/>
                                <w:spacing w:val="4"/>
                                <w:sz w:val="14"/>
                                <w:szCs w:val="14"/>
                                <w:lang w:val="fr-FR"/>
                              </w:rPr>
                              <w:t>;</w:t>
                            </w:r>
                          </w:p>
                          <w:p w14:paraId="354E0554" w14:textId="77777777" w:rsidR="008F0362" w:rsidRPr="008F0362" w:rsidRDefault="008F0362" w:rsidP="002C418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0D2F41BC" w14:textId="77777777" w:rsidR="008F0362" w:rsidRPr="008F0362" w:rsidRDefault="008F0362" w:rsidP="002C4181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la création, l'acquisition, la construction, l'exploitation directe ou indirecte, la prise à bail, la location ou la sous-location de tous immeubles, fonds de commerce, usines, établissements, entrepôts, locaux ou ateliers nécessaires à l'activité de la société ;</w:t>
                            </w:r>
                          </w:p>
                          <w:p w14:paraId="68F97115" w14:textId="77777777" w:rsidR="008F0362" w:rsidRPr="008F0362" w:rsidRDefault="008F0362" w:rsidP="002C418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44741DC7" w14:textId="77777777" w:rsidR="008F0362" w:rsidRPr="008F0362" w:rsidRDefault="008F0362" w:rsidP="002C4181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l'acquisition, l'obtention, la représentation, la concession, l'exploitation, sous toutes ses formes, pour le compte exclusif de la société, de tous brevets, marques, enseignes, licences, procédés tant marocains qu'étrangers se rattachant d'une manière quelconque à l'un des objets précités ;</w:t>
                            </w:r>
                          </w:p>
                          <w:p w14:paraId="35A72B64" w14:textId="77777777" w:rsidR="008F0362" w:rsidRPr="008F0362" w:rsidRDefault="008F0362" w:rsidP="002C418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69387BD5" w14:textId="77777777" w:rsidR="008F0362" w:rsidRPr="008F0362" w:rsidRDefault="008F0362" w:rsidP="002C4181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la prise d'intérêt par voie d'apport, de fusion, de souscription et la participation, directe ou indirecte par tous moyens, à toutes sociétés créées ou à créer, entreprises ou autres ayant un objet similaire ou connexe ; et</w:t>
                            </w:r>
                          </w:p>
                          <w:p w14:paraId="36F398C9" w14:textId="77777777" w:rsidR="008F0362" w:rsidRPr="008F0362" w:rsidRDefault="008F0362" w:rsidP="002C418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3A391AE8" w14:textId="3C55490A" w:rsidR="008F0362" w:rsidRPr="008F0362" w:rsidRDefault="008F0362" w:rsidP="002C4181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F0362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plus généralement, toutes opérations industrielles, commerciales, financières, mobilières ou immobilières pouvant se rattacher directement ou indirectement, en totalité ou en partie, à l'objet social ou susceptible de permettre la réalisation ou le développement des activités de la société.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  <w:p w14:paraId="35415CF7" w14:textId="27982FB9" w:rsidR="00FA5D60" w:rsidRDefault="00FA5D60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146B8455" w14:textId="008B1268" w:rsidR="00FA5D60" w:rsidRPr="00887760" w:rsidRDefault="002468D5" w:rsidP="005C2C07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L'Assemblée Générale </w:t>
                            </w:r>
                            <w:r w:rsidR="00B3402F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approuve expressément et </w:t>
                            </w:r>
                            <w:r w:rsidR="000C36C3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adopte les statuts de la société </w:t>
                            </w:r>
                            <w:r w:rsidR="00F96443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ainsi modifiés. Elle donne tout pouvoir au Président Directeur Général </w:t>
                            </w:r>
                            <w:r w:rsidR="005F598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pour les signer.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6799" id="Rectangle 3" o:spid="_x0000_s1029" style="position:absolute;left:0;text-align:left;margin-left:458.2pt;margin-top:7.1pt;width:509.4pt;height:466.8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" stroked="f">
                <v:textbox>
                  <w:txbxContent>
                    <w:p w14:paraId="72FBA310" w14:textId="2EB44505" w:rsidR="005C2C07" w:rsidRDefault="005C2C07" w:rsidP="005C2C0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</w:pPr>
                      <w:r w:rsidRPr="00E976C3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>II. Relevant de la compétence de l'Assemblée Générale Extraordinaire :</w:t>
                      </w:r>
                    </w:p>
                    <w:p w14:paraId="54C89A9F" w14:textId="77777777" w:rsidR="005C2C07" w:rsidRPr="000878EE" w:rsidRDefault="005C2C07" w:rsidP="005C2C0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</w:pPr>
                    </w:p>
                    <w:p w14:paraId="3AAB7F7E" w14:textId="6AF5B0CC" w:rsidR="005C2C07" w:rsidRDefault="005C2C07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0878EE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Première Résolution :</w:t>
                      </w:r>
                    </w:p>
                    <w:p w14:paraId="6E8C7CB1" w14:textId="1E987270" w:rsidR="00F6572F" w:rsidRDefault="00F6572F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76884E4A" w14:textId="0E8A169E" w:rsidR="00796DC7" w:rsidRDefault="00151955" w:rsidP="009D4ECD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bookmarkStart w:id="20" w:name="_Hlk114496571"/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L'Assemblée Générale Extraordinaire </w:t>
                      </w:r>
                      <w:r w:rsidRPr="00DE3FC4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DONNE ACTE</w:t>
                      </w: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au Conseil d'Administration de ce que les dispositions légales et statutaires relatives à la convocation et à l'information des actionnaires ont été </w:t>
                      </w:r>
                      <w:r w:rsidR="00C302AC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respectées.</w:t>
                      </w:r>
                    </w:p>
                    <w:bookmarkEnd w:id="20"/>
                    <w:p w14:paraId="0C8C2DB8" w14:textId="77777777" w:rsidR="00F6572F" w:rsidRDefault="00F6572F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61846687" w14:textId="77777777" w:rsidR="00F6572F" w:rsidRDefault="00F6572F" w:rsidP="00F6572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Deuxième Résolution</w:t>
                      </w:r>
                      <w:r w:rsidRPr="00260045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:</w:t>
                      </w:r>
                    </w:p>
                    <w:p w14:paraId="2ABF2C7E" w14:textId="77777777" w:rsidR="00192A4F" w:rsidRDefault="00192A4F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4A17DB00" w14:textId="4477AC46" w:rsidR="00192A4F" w:rsidRPr="008110D4" w:rsidRDefault="0002185C" w:rsidP="00192A4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</w:t>
                      </w:r>
                      <w:r w:rsidR="00192A4F" w:rsidRPr="00192A4F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'Assemblée Générale, statuant aux conditions de quorum et de majorité des Assemblée Générales Extraordinaires, sur proposition du conseil d'administration</w:t>
                      </w:r>
                      <w:r w:rsidR="001924C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qui</w:t>
                      </w:r>
                      <w:r w:rsidR="00192A4F" w:rsidRPr="00192A4F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s'est tenu le </w:t>
                      </w:r>
                      <w:r w:rsidR="002C4181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20 décembre</w:t>
                      </w:r>
                      <w:r w:rsidR="00192A4F" w:rsidRPr="00192A4F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2022 et après avoir entendu son rapport, </w:t>
                      </w:r>
                      <w:r w:rsidR="00192A4F" w:rsidRPr="00DE3FC4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approuve </w:t>
                      </w:r>
                      <w:r w:rsidR="00192A4F" w:rsidRPr="002C4181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l</w:t>
                      </w:r>
                      <w:r w:rsidR="00502A37" w:rsidRPr="002C4181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'extension de l'objet social</w:t>
                      </w:r>
                      <w:r w:rsidR="00502A37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de </w:t>
                      </w:r>
                      <w:r w:rsidR="00502A37" w:rsidRPr="008110D4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PROMOPHARM</w:t>
                      </w:r>
                      <w:r w:rsidR="008940B5" w:rsidRPr="008110D4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8940B5" w:rsidRPr="002C4181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aux activités suivantes</w:t>
                      </w:r>
                      <w:r w:rsidR="008940B5" w:rsidRPr="008110D4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 : </w:t>
                      </w:r>
                    </w:p>
                    <w:p w14:paraId="02BF2AF3" w14:textId="77777777" w:rsidR="008355E3" w:rsidRDefault="008355E3" w:rsidP="008355E3">
                      <w:pPr>
                        <w:jc w:val="both"/>
                        <w:rPr>
                          <w:rFonts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5679A370" w14:textId="2EE730CB" w:rsidR="008355E3" w:rsidRPr="001924C9" w:rsidRDefault="008355E3" w:rsidP="008355E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</w:rPr>
                      </w:pPr>
                      <w:r w:rsidRPr="0002185C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"</w:t>
                      </w:r>
                      <w:r w:rsidRPr="001924C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</w:rPr>
                        <w:t>La société a pour objet, tant au Maroc qu'à l'étranger :</w:t>
                      </w:r>
                    </w:p>
                    <w:p w14:paraId="4FB033DE" w14:textId="77777777" w:rsidR="00794C8B" w:rsidRPr="001924C9" w:rsidRDefault="00794C8B" w:rsidP="008355E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</w:rPr>
                      </w:pPr>
                    </w:p>
                    <w:p w14:paraId="58580F52" w14:textId="4A7759D3" w:rsidR="008355E3" w:rsidRDefault="00281334" w:rsidP="00E976C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</w:pPr>
                      <w:bookmarkStart w:id="21" w:name="_Hlk122944889"/>
                      <w:r w:rsidRPr="00E976C3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La production, la commercialisation, la représentation, l'importation et l'exportation</w:t>
                      </w:r>
                      <w:r w:rsidR="00B2760A" w:rsidRPr="00E976C3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 xml:space="preserve">, </w:t>
                      </w:r>
                      <w:r w:rsidR="008355E3" w:rsidRPr="00E976C3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l'achat, et la vente, de tous produits pharmaceutiques, chimiques, hygiéniques, biologiques, vétérinaires, d'herboristerie,</w:t>
                      </w:r>
                      <w:r w:rsidR="008355E3" w:rsidRPr="008F0362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8355E3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des dispositifs médicaux, des réactif</w:t>
                      </w:r>
                      <w:r w:rsidR="00885237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s chimiques, biologiques, immunologiques</w:t>
                      </w:r>
                      <w:r w:rsid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et à usage de diagnostic in-vitro</w:t>
                      </w:r>
                      <w:r w:rsidR="00885237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, des produits cosmétiques</w:t>
                      </w:r>
                      <w:r w:rsid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et d'hygiène corporelle</w:t>
                      </w:r>
                      <w:r w:rsidR="0071723B" w:rsidRP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et </w:t>
                      </w:r>
                      <w:r w:rsidR="0071723B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de parfumerie</w:t>
                      </w:r>
                      <w:r w:rsidR="00885237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, </w:t>
                      </w:r>
                      <w:r w:rsid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aux denrées alimentaires et boissons destinées à une alimentation particulière et aux</w:t>
                      </w:r>
                      <w:r w:rsidR="00885237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compléments </w:t>
                      </w:r>
                      <w:r w:rsidR="00794C8B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alimentaires, </w:t>
                      </w:r>
                      <w:r w:rsidR="0071723B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 xml:space="preserve"> aux produits de puériculture, </w:t>
                      </w:r>
                      <w:r w:rsidR="00794C8B" w:rsidRPr="00E976C3">
                        <w:rPr>
                          <w:rFonts w:cs="Arial"/>
                          <w:b/>
                          <w:bCs/>
                          <w:i/>
                          <w:iCs/>
                          <w:spacing w:val="4"/>
                          <w:sz w:val="14"/>
                          <w:szCs w:val="14"/>
                          <w:lang w:val="fr-FR"/>
                        </w:rPr>
                        <w:t>et en général de tous produits qui en sont dérivés</w:t>
                      </w:r>
                      <w:r w:rsidR="00794C8B" w:rsidRPr="00E976C3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.</w:t>
                      </w:r>
                      <w:r w:rsidR="00794C8B" w:rsidRPr="008F0362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"</w:t>
                      </w:r>
                    </w:p>
                    <w:bookmarkEnd w:id="21"/>
                    <w:p w14:paraId="691A4E17" w14:textId="77777777" w:rsidR="002F711D" w:rsidRPr="008F0362" w:rsidRDefault="002F711D" w:rsidP="002F711D">
                      <w:pPr>
                        <w:pStyle w:val="Paragraphedeliste"/>
                        <w:spacing w:after="0"/>
                        <w:jc w:val="both"/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</w:pPr>
                    </w:p>
                    <w:p w14:paraId="1B1EAFF7" w14:textId="7F47ED70" w:rsidR="005C2C07" w:rsidRDefault="00F6572F" w:rsidP="005C2C0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bookmarkStart w:id="22" w:name="_Hlk114490637"/>
                      <w:bookmarkStart w:id="23" w:name="_Hlk114488034"/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Troisième </w:t>
                      </w:r>
                      <w:r w:rsidR="005C2C07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Résolution</w:t>
                      </w:r>
                      <w:r w:rsidR="005C2C07" w:rsidRPr="00260045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 xml:space="preserve"> :</w:t>
                      </w:r>
                    </w:p>
                    <w:bookmarkEnd w:id="22"/>
                    <w:p w14:paraId="12038AC1" w14:textId="77777777" w:rsidR="001924C9" w:rsidRDefault="001924C9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bookmarkEnd w:id="23"/>
                    <w:p w14:paraId="3D5EE11A" w14:textId="52B7C0B4" w:rsidR="005C2C07" w:rsidRDefault="005C2C07" w:rsidP="005C2C07">
                      <w:pPr>
                        <w:jc w:val="both"/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bidi="ar-MA"/>
                        </w:rPr>
                      </w:pPr>
                    </w:p>
                    <w:p w14:paraId="6E688B6F" w14:textId="150C3AA0" w:rsidR="00192A4F" w:rsidRDefault="00887760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8776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Consé</w:t>
                      </w: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cutivement de ce qui précède, l'Assemblée Générale déclare approuver dans toutes leurs parties et </w:t>
                      </w:r>
                      <w:r w:rsidR="00671DC6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décide de modifier l'article 3 des statuts </w:t>
                      </w:r>
                      <w:r w:rsid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qui sera remplacé par la rédaction suivante :</w:t>
                      </w:r>
                    </w:p>
                    <w:p w14:paraId="1131D2C9" w14:textId="4CA892CC" w:rsidR="008F0362" w:rsidRDefault="008F0362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FC2E500" w14:textId="7650F85E" w:rsidR="008F0362" w:rsidRPr="008F0362" w:rsidRDefault="008F0362" w:rsidP="008F0362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" </w:t>
                      </w:r>
                      <w:r w:rsidRPr="008F0362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ARTICLE 3 - OBJET</w:t>
                      </w:r>
                    </w:p>
                    <w:p w14:paraId="52D820F2" w14:textId="77777777" w:rsidR="008F0362" w:rsidRPr="008F0362" w:rsidRDefault="008F0362" w:rsidP="008F0362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4874BCA1" w14:textId="77777777" w:rsidR="008F0362" w:rsidRPr="008F0362" w:rsidRDefault="008F0362" w:rsidP="008F0362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La société a pour objet, tant au Maroc qu'à l'étranger :</w:t>
                      </w:r>
                    </w:p>
                    <w:p w14:paraId="417548BA" w14:textId="77777777" w:rsidR="008F0362" w:rsidRPr="008F0362" w:rsidRDefault="008F0362" w:rsidP="008F0362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4B73D20C" w14:textId="44109029" w:rsidR="008F0362" w:rsidRPr="00386BE2" w:rsidRDefault="00386BE2" w:rsidP="00386BE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</w:pPr>
                      <w:r w:rsidRPr="00386BE2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La production, la commercialisation, la représentation, l'importation et l'exportation, l'achat, et la vente, de tous produits pharmaceutiques, chimiques, hygiéniques, biologiques, vétérinaires, d'herboristerie,</w:t>
                      </w:r>
                      <w:r w:rsidRPr="00DE3FC4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 xml:space="preserve"> des dispositifs médicaux, des réactifs chimiques, biologiques, immunologiques et à usage de diagnostic in-vitro, des produits cosmétiques et d'hygiène corporelle et de parfumerie, aux denrées alimentaires et boissons destinées à une alimentation particulière et aux compléments alimentaires,  aux produits de puériculture, et en général de tous produits qui en sont dérivés</w:t>
                      </w:r>
                      <w:r w:rsidRPr="00386BE2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8F0362" w:rsidRPr="00386BE2">
                        <w:rPr>
                          <w:rFonts w:cs="Arial"/>
                          <w:spacing w:val="4"/>
                          <w:sz w:val="14"/>
                          <w:szCs w:val="14"/>
                          <w:lang w:val="fr-FR"/>
                        </w:rPr>
                        <w:t>;</w:t>
                      </w:r>
                    </w:p>
                    <w:p w14:paraId="354E0554" w14:textId="77777777" w:rsidR="008F0362" w:rsidRPr="008F0362" w:rsidRDefault="008F0362" w:rsidP="002C418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0D2F41BC" w14:textId="77777777" w:rsidR="008F0362" w:rsidRPr="008F0362" w:rsidRDefault="008F0362" w:rsidP="002C4181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la création, l'acquisition, la construction, l'exploitation directe ou indirecte, la prise à bail, la location ou la sous-location de tous immeubles, fonds de commerce, usines, établissements, entrepôts, locaux ou ateliers nécessaires à l'activité de la société ;</w:t>
                      </w:r>
                    </w:p>
                    <w:p w14:paraId="68F97115" w14:textId="77777777" w:rsidR="008F0362" w:rsidRPr="008F0362" w:rsidRDefault="008F0362" w:rsidP="002C418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44741DC7" w14:textId="77777777" w:rsidR="008F0362" w:rsidRPr="008F0362" w:rsidRDefault="008F0362" w:rsidP="002C4181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l'acquisition, l'obtention, la représentation, la concession, l'exploitation, sous toutes ses formes, pour le compte exclusif de la société, de tous brevets, marques, enseignes, licences, procédés tant marocains qu'étrangers se rattachant d'une manière quelconque à l'un des objets précités ;</w:t>
                      </w:r>
                    </w:p>
                    <w:p w14:paraId="35A72B64" w14:textId="77777777" w:rsidR="008F0362" w:rsidRPr="008F0362" w:rsidRDefault="008F0362" w:rsidP="002C418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69387BD5" w14:textId="77777777" w:rsidR="008F0362" w:rsidRPr="008F0362" w:rsidRDefault="008F0362" w:rsidP="002C4181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la prise d'intérêt par voie d'apport, de fusion, de souscription et la participation, directe ou indirecte par tous moyens, à toutes sociétés créées ou à créer, entreprises ou autres ayant un objet similaire ou connexe ; et</w:t>
                      </w:r>
                    </w:p>
                    <w:p w14:paraId="36F398C9" w14:textId="77777777" w:rsidR="008F0362" w:rsidRPr="008F0362" w:rsidRDefault="008F0362" w:rsidP="002C418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3A391AE8" w14:textId="3C55490A" w:rsidR="008F0362" w:rsidRPr="008F0362" w:rsidRDefault="008F0362" w:rsidP="002C4181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8F0362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plus généralement, toutes opérations industrielles, commerciales, financières, mobilières ou immobilières pouvant se rattacher directement ou indirectement, en totalité ou en partie, à l'objet social ou susceptible de permettre la réalisation ou le développement des activités de la société.</w:t>
                      </w: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"</w:t>
                      </w:r>
                    </w:p>
                    <w:p w14:paraId="35415CF7" w14:textId="27982FB9" w:rsidR="00FA5D60" w:rsidRDefault="00FA5D60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146B8455" w14:textId="008B1268" w:rsidR="00FA5D60" w:rsidRPr="00887760" w:rsidRDefault="002468D5" w:rsidP="005C2C07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L'Assemblée Générale </w:t>
                      </w:r>
                      <w:r w:rsidR="00B3402F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approuve expressément et </w:t>
                      </w:r>
                      <w:r w:rsidR="000C36C3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adopte les statuts de la société </w:t>
                      </w:r>
                      <w:r w:rsidR="00F96443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ainsi modifiés. Elle donne tout pouvoir au Président Directeur Général </w:t>
                      </w:r>
                      <w:r w:rsidR="005F598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pour les signer.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45B5A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1990400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FA6DA6D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B5C7823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979BD9F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95AD09F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F29F5C9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982E68A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60A429C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39E93204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E59D48E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A940B57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63D7302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08EC990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F0B6EA8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1003284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839B0B9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2A019EBB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94AABA1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02BD7D23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6D4F828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288022D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EDA8389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19EB859F" w14:textId="00DE9BA3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9A10C68" w14:textId="26732993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AE76EE4" w14:textId="6343416C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6B521BA" w14:textId="17CBE1DE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FDAD85C" w14:textId="6C47D68E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69D4FED" w14:textId="486CA342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2EA5061" w14:textId="6AE4A8A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5DD71FC1" w14:textId="053207C6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4CD3B0E8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7AA60E05" w14:textId="77777777" w:rsidR="00AB097E" w:rsidRDefault="00AB097E" w:rsidP="000471B0">
      <w:pPr>
        <w:shd w:val="clear" w:color="auto" w:fill="FFFFFF" w:themeFill="background1"/>
        <w:jc w:val="center"/>
        <w:rPr>
          <w:sz w:val="12"/>
          <w:szCs w:val="12"/>
        </w:rPr>
      </w:pPr>
    </w:p>
    <w:p w14:paraId="674F0B2E" w14:textId="78D1232E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116505B6" w14:textId="0E80C80B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5F815C50" w14:textId="748678DE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45735E36" w14:textId="33AE3B4F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60CE9F6B" w14:textId="484FF481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6ECFB1C4" w14:textId="3C556E39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28966C53" w14:textId="77B7F9EE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3109F5BC" w14:textId="7BF53DEE" w:rsidR="00F04D70" w:rsidRDefault="00F04D70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602B3DE3" w14:textId="33AD50D0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64CF21D0" w14:textId="5A0A0E09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3476F3D9" w14:textId="13EEEAD5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063F0AB6" w14:textId="4FD48A02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51181587" w14:textId="7DAF31E5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7C0D825C" w14:textId="7C788BCA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48FABD83" w14:textId="2335E94E" w:rsidR="008355E3" w:rsidRDefault="008355E3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72C21791" w14:textId="0CF17320" w:rsidR="008F0362" w:rsidRDefault="008F0362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2A5A466C" w14:textId="3BAB3EA0" w:rsidR="008F0362" w:rsidRDefault="008F0362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594B2092" w14:textId="5D097BA8" w:rsidR="008F0362" w:rsidRDefault="008F0362" w:rsidP="0011014E">
      <w:pPr>
        <w:spacing w:line="307" w:lineRule="auto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3F6D1F31" w14:textId="768C47C1" w:rsidR="00F6572F" w:rsidRDefault="00F6572F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7E22AD5D" w14:textId="75C5C344" w:rsidR="00F6572F" w:rsidRDefault="00F6572F" w:rsidP="002C4181">
      <w:pPr>
        <w:spacing w:line="307" w:lineRule="auto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27269DBA" w14:textId="3D5F51B5" w:rsidR="00F6572F" w:rsidRDefault="00F6572F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6644AB91" w14:textId="0CCE7462" w:rsidR="00F6572F" w:rsidRDefault="002C4181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  <w:r w:rsidRPr="00BD3D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6E88F" wp14:editId="651BDD29">
                <wp:simplePos x="0" y="0"/>
                <wp:positionH relativeFrom="margin">
                  <wp:posOffset>26035</wp:posOffset>
                </wp:positionH>
                <wp:positionV relativeFrom="paragraph">
                  <wp:posOffset>8890</wp:posOffset>
                </wp:positionV>
                <wp:extent cx="6469380" cy="647700"/>
                <wp:effectExtent l="0" t="0" r="762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693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FF65F" w14:textId="77777777" w:rsidR="006E2DF4" w:rsidRPr="000878EE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78EE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 xml:space="preserve">III. Relevant de la compétence de l'Assemblée Générale </w:t>
                            </w:r>
                            <w:r w:rsidRPr="00E976C3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>Ordinaire et Extraordinaire</w:t>
                            </w:r>
                            <w:r w:rsidRPr="000878EE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8"/>
                                <w:szCs w:val="18"/>
                                <w:u w:val="single"/>
                              </w:rPr>
                              <w:t xml:space="preserve"> :</w:t>
                            </w:r>
                          </w:p>
                          <w:p w14:paraId="752B958B" w14:textId="77777777" w:rsidR="006E2DF4" w:rsidRPr="000878EE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F61DBC1" w14:textId="2ED3FA6E" w:rsidR="006E2DF4" w:rsidRDefault="004261B5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4261B5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L’Assemblée donne tous pouvoirs au porteur d'un original, d'une expédition, d'une copie ou d'un extrait du procès-verbal de la présente Assemblée en vue de l’accomplissement de toutes formalités légales et/ou administratives et tous dépôts et formalités de publicité prévus par la législation en vigueur.</w:t>
                            </w:r>
                          </w:p>
                          <w:p w14:paraId="78386AE7" w14:textId="77777777" w:rsidR="006E2DF4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276A206C" w14:textId="77777777" w:rsidR="006E2DF4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2D6A967E" w14:textId="77777777" w:rsidR="006E2DF4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6D1C2FA5" w14:textId="77777777" w:rsidR="006E2DF4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14:paraId="6D5CBEE8" w14:textId="77777777" w:rsidR="006E2DF4" w:rsidRPr="0096432E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2"/>
                                <w:szCs w:val="12"/>
                              </w:rPr>
                            </w:pPr>
                          </w:p>
                          <w:p w14:paraId="1A14AEC3" w14:textId="77777777" w:rsidR="006E2DF4" w:rsidRPr="000471B0" w:rsidRDefault="006E2DF4" w:rsidP="006E2DF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E88F" id="Rectangle 4" o:spid="_x0000_s1030" style="position:absolute;left:0;text-align:left;margin-left:2.05pt;margin-top:.7pt;width:509.4pt;height:5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" stroked="f">
                <v:textbox>
                  <w:txbxContent>
                    <w:p w14:paraId="70CFF65F" w14:textId="77777777" w:rsidR="006E2DF4" w:rsidRPr="000878EE" w:rsidRDefault="006E2DF4" w:rsidP="006E2DF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</w:pPr>
                      <w:r w:rsidRPr="000878EE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 xml:space="preserve">III. Relevant de la compétence de l'Assemblée Générale </w:t>
                      </w:r>
                      <w:r w:rsidRPr="00E976C3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>Ordinaire et Extraordinaire</w:t>
                      </w:r>
                      <w:r w:rsidRPr="000878EE">
                        <w:rPr>
                          <w:rFonts w:ascii="Arial" w:hAnsi="Arial" w:cs="Arial"/>
                          <w:b/>
                          <w:bCs/>
                          <w:spacing w:val="4"/>
                          <w:sz w:val="18"/>
                          <w:szCs w:val="18"/>
                          <w:u w:val="single"/>
                        </w:rPr>
                        <w:t xml:space="preserve"> :</w:t>
                      </w:r>
                    </w:p>
                    <w:p w14:paraId="752B958B" w14:textId="77777777" w:rsidR="006E2DF4" w:rsidRPr="000878EE" w:rsidRDefault="006E2DF4" w:rsidP="006E2DF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</w:p>
                    <w:p w14:paraId="4F61DBC1" w14:textId="2ED3FA6E" w:rsidR="006E2DF4" w:rsidRDefault="004261B5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4261B5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L’Assemblée donne tous pouvoirs au porteur d'un original, d'une expédition, d'une copie ou d'un extrait du procès-verbal de la présente Assemblée en vue de l’accomplissement de toutes formalités légales et/ou administratives et tous dépôts et formalités de publicité prévus par la législation en vigueur.</w:t>
                      </w:r>
                    </w:p>
                    <w:p w14:paraId="78386AE7" w14:textId="77777777" w:rsidR="006E2DF4" w:rsidRDefault="006E2DF4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276A206C" w14:textId="77777777" w:rsidR="006E2DF4" w:rsidRDefault="006E2DF4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2D6A967E" w14:textId="77777777" w:rsidR="006E2DF4" w:rsidRDefault="006E2DF4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6D1C2FA5" w14:textId="77777777" w:rsidR="006E2DF4" w:rsidRDefault="006E2DF4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14:paraId="6D5CBEE8" w14:textId="77777777" w:rsidR="006E2DF4" w:rsidRPr="0096432E" w:rsidRDefault="006E2DF4" w:rsidP="006E2DF4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2"/>
                          <w:szCs w:val="12"/>
                        </w:rPr>
                      </w:pPr>
                    </w:p>
                    <w:p w14:paraId="1A14AEC3" w14:textId="77777777" w:rsidR="006E2DF4" w:rsidRPr="000471B0" w:rsidRDefault="006E2DF4" w:rsidP="006E2DF4">
                      <w:pPr>
                        <w:jc w:val="both"/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bidi="ar-M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69F9C6" w14:textId="77777777" w:rsidR="00F6572F" w:rsidRDefault="00F6572F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3350538C" w14:textId="77777777" w:rsidR="00F6572F" w:rsidRDefault="00F6572F" w:rsidP="0011014E">
      <w:pPr>
        <w:spacing w:line="307" w:lineRule="auto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7DFA4DF3" w14:textId="77777777" w:rsidR="00F6572F" w:rsidRDefault="00F6572F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0BA56E1A" w14:textId="77777777" w:rsidR="002C4181" w:rsidRDefault="002C4181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42B804B0" w14:textId="77777777" w:rsidR="002C4181" w:rsidRDefault="002C4181" w:rsidP="00AB097E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</w:p>
    <w:p w14:paraId="4A371C4B" w14:textId="182CF671" w:rsidR="00BC72C5" w:rsidRPr="00DE3FC4" w:rsidRDefault="00AB097E" w:rsidP="00DE3FC4">
      <w:pPr>
        <w:spacing w:line="307" w:lineRule="auto"/>
        <w:ind w:left="6372" w:firstLine="708"/>
        <w:jc w:val="both"/>
        <w:rPr>
          <w:rFonts w:ascii="Arial" w:hAnsi="Arial" w:cs="Arial"/>
          <w:b/>
          <w:bCs/>
          <w:spacing w:val="4"/>
          <w:sz w:val="16"/>
          <w:szCs w:val="16"/>
        </w:rPr>
      </w:pPr>
      <w:r w:rsidRPr="00AB097E">
        <w:rPr>
          <w:rFonts w:ascii="Arial" w:hAnsi="Arial" w:cs="Arial"/>
          <w:b/>
          <w:bCs/>
          <w:spacing w:val="4"/>
          <w:sz w:val="16"/>
          <w:szCs w:val="16"/>
        </w:rPr>
        <w:t>LE CONSEIL D'ADMINISTRATION</w:t>
      </w:r>
    </w:p>
    <w:sectPr w:rsidR="00BC72C5" w:rsidRPr="00DE3FC4" w:rsidSect="000331E0">
      <w:pgSz w:w="11907" w:h="16840" w:code="9"/>
      <w:pgMar w:top="90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B6C9" w14:textId="77777777" w:rsidR="009E11C6" w:rsidRDefault="009E11C6" w:rsidP="004F374F">
      <w:r>
        <w:separator/>
      </w:r>
    </w:p>
  </w:endnote>
  <w:endnote w:type="continuationSeparator" w:id="0">
    <w:p w14:paraId="759EC5B6" w14:textId="77777777" w:rsidR="009E11C6" w:rsidRDefault="009E11C6" w:rsidP="004F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5575" w14:textId="77777777" w:rsidR="009E11C6" w:rsidRDefault="009E11C6" w:rsidP="004F374F">
      <w:r>
        <w:separator/>
      </w:r>
    </w:p>
  </w:footnote>
  <w:footnote w:type="continuationSeparator" w:id="0">
    <w:p w14:paraId="34C51344" w14:textId="77777777" w:rsidR="009E11C6" w:rsidRDefault="009E11C6" w:rsidP="004F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E6"/>
    <w:multiLevelType w:val="hybridMultilevel"/>
    <w:tmpl w:val="E74608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1DA"/>
    <w:multiLevelType w:val="hybridMultilevel"/>
    <w:tmpl w:val="10746F9A"/>
    <w:lvl w:ilvl="0" w:tplc="891EC5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2B6"/>
    <w:multiLevelType w:val="hybridMultilevel"/>
    <w:tmpl w:val="60180A08"/>
    <w:lvl w:ilvl="0" w:tplc="80F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324E6"/>
    <w:multiLevelType w:val="hybridMultilevel"/>
    <w:tmpl w:val="CE648268"/>
    <w:lvl w:ilvl="0" w:tplc="277E9586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7297"/>
    <w:multiLevelType w:val="hybridMultilevel"/>
    <w:tmpl w:val="909A0BE8"/>
    <w:lvl w:ilvl="0" w:tplc="3E2A1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42CC"/>
    <w:multiLevelType w:val="hybridMultilevel"/>
    <w:tmpl w:val="E74608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040"/>
    <w:multiLevelType w:val="hybridMultilevel"/>
    <w:tmpl w:val="EF7AE5C2"/>
    <w:lvl w:ilvl="0" w:tplc="380C000F">
      <w:start w:val="1"/>
      <w:numFmt w:val="decimal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37003"/>
    <w:multiLevelType w:val="hybridMultilevel"/>
    <w:tmpl w:val="E74608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673B"/>
    <w:multiLevelType w:val="hybridMultilevel"/>
    <w:tmpl w:val="00C8470C"/>
    <w:lvl w:ilvl="0" w:tplc="9C8E729C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380C0019" w:tentative="1">
      <w:start w:val="1"/>
      <w:numFmt w:val="lowerLetter"/>
      <w:lvlText w:val="%2."/>
      <w:lvlJc w:val="left"/>
      <w:pPr>
        <w:ind w:left="1128" w:hanging="360"/>
      </w:pPr>
    </w:lvl>
    <w:lvl w:ilvl="2" w:tplc="380C001B" w:tentative="1">
      <w:start w:val="1"/>
      <w:numFmt w:val="lowerRoman"/>
      <w:lvlText w:val="%3."/>
      <w:lvlJc w:val="right"/>
      <w:pPr>
        <w:ind w:left="1848" w:hanging="180"/>
      </w:pPr>
    </w:lvl>
    <w:lvl w:ilvl="3" w:tplc="380C000F" w:tentative="1">
      <w:start w:val="1"/>
      <w:numFmt w:val="decimal"/>
      <w:lvlText w:val="%4."/>
      <w:lvlJc w:val="left"/>
      <w:pPr>
        <w:ind w:left="2568" w:hanging="360"/>
      </w:pPr>
    </w:lvl>
    <w:lvl w:ilvl="4" w:tplc="380C0019" w:tentative="1">
      <w:start w:val="1"/>
      <w:numFmt w:val="lowerLetter"/>
      <w:lvlText w:val="%5."/>
      <w:lvlJc w:val="left"/>
      <w:pPr>
        <w:ind w:left="3288" w:hanging="360"/>
      </w:pPr>
    </w:lvl>
    <w:lvl w:ilvl="5" w:tplc="380C001B" w:tentative="1">
      <w:start w:val="1"/>
      <w:numFmt w:val="lowerRoman"/>
      <w:lvlText w:val="%6."/>
      <w:lvlJc w:val="right"/>
      <w:pPr>
        <w:ind w:left="4008" w:hanging="180"/>
      </w:pPr>
    </w:lvl>
    <w:lvl w:ilvl="6" w:tplc="380C000F" w:tentative="1">
      <w:start w:val="1"/>
      <w:numFmt w:val="decimal"/>
      <w:lvlText w:val="%7."/>
      <w:lvlJc w:val="left"/>
      <w:pPr>
        <w:ind w:left="4728" w:hanging="360"/>
      </w:pPr>
    </w:lvl>
    <w:lvl w:ilvl="7" w:tplc="380C0019" w:tentative="1">
      <w:start w:val="1"/>
      <w:numFmt w:val="lowerLetter"/>
      <w:lvlText w:val="%8."/>
      <w:lvlJc w:val="left"/>
      <w:pPr>
        <w:ind w:left="5448" w:hanging="360"/>
      </w:pPr>
    </w:lvl>
    <w:lvl w:ilvl="8" w:tplc="3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22E7B5E"/>
    <w:multiLevelType w:val="hybridMultilevel"/>
    <w:tmpl w:val="7CBE1674"/>
    <w:lvl w:ilvl="0" w:tplc="5002CAE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23C00"/>
    <w:multiLevelType w:val="hybridMultilevel"/>
    <w:tmpl w:val="8BA6E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80916"/>
    <w:multiLevelType w:val="hybridMultilevel"/>
    <w:tmpl w:val="91AC09F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D2103"/>
    <w:multiLevelType w:val="hybridMultilevel"/>
    <w:tmpl w:val="57D87DB4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8FB"/>
    <w:multiLevelType w:val="hybridMultilevel"/>
    <w:tmpl w:val="59EAF2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7E3D82"/>
    <w:multiLevelType w:val="hybridMultilevel"/>
    <w:tmpl w:val="D0666290"/>
    <w:lvl w:ilvl="0" w:tplc="9C8E72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F84D18"/>
    <w:multiLevelType w:val="hybridMultilevel"/>
    <w:tmpl w:val="29DA0416"/>
    <w:lvl w:ilvl="0" w:tplc="720C9FBA"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6" w15:restartNumberingAfterBreak="0">
    <w:nsid w:val="6FE97A74"/>
    <w:multiLevelType w:val="hybridMultilevel"/>
    <w:tmpl w:val="06EA8694"/>
    <w:lvl w:ilvl="0" w:tplc="17EC1DB4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128" w:hanging="360"/>
      </w:pPr>
    </w:lvl>
    <w:lvl w:ilvl="2" w:tplc="380C001B" w:tentative="1">
      <w:start w:val="1"/>
      <w:numFmt w:val="lowerRoman"/>
      <w:lvlText w:val="%3."/>
      <w:lvlJc w:val="right"/>
      <w:pPr>
        <w:ind w:left="1848" w:hanging="180"/>
      </w:pPr>
    </w:lvl>
    <w:lvl w:ilvl="3" w:tplc="380C000F" w:tentative="1">
      <w:start w:val="1"/>
      <w:numFmt w:val="decimal"/>
      <w:lvlText w:val="%4."/>
      <w:lvlJc w:val="left"/>
      <w:pPr>
        <w:ind w:left="2568" w:hanging="360"/>
      </w:pPr>
    </w:lvl>
    <w:lvl w:ilvl="4" w:tplc="380C0019" w:tentative="1">
      <w:start w:val="1"/>
      <w:numFmt w:val="lowerLetter"/>
      <w:lvlText w:val="%5."/>
      <w:lvlJc w:val="left"/>
      <w:pPr>
        <w:ind w:left="3288" w:hanging="360"/>
      </w:pPr>
    </w:lvl>
    <w:lvl w:ilvl="5" w:tplc="380C001B" w:tentative="1">
      <w:start w:val="1"/>
      <w:numFmt w:val="lowerRoman"/>
      <w:lvlText w:val="%6."/>
      <w:lvlJc w:val="right"/>
      <w:pPr>
        <w:ind w:left="4008" w:hanging="180"/>
      </w:pPr>
    </w:lvl>
    <w:lvl w:ilvl="6" w:tplc="380C000F" w:tentative="1">
      <w:start w:val="1"/>
      <w:numFmt w:val="decimal"/>
      <w:lvlText w:val="%7."/>
      <w:lvlJc w:val="left"/>
      <w:pPr>
        <w:ind w:left="4728" w:hanging="360"/>
      </w:pPr>
    </w:lvl>
    <w:lvl w:ilvl="7" w:tplc="380C0019" w:tentative="1">
      <w:start w:val="1"/>
      <w:numFmt w:val="lowerLetter"/>
      <w:lvlText w:val="%8."/>
      <w:lvlJc w:val="left"/>
      <w:pPr>
        <w:ind w:left="5448" w:hanging="360"/>
      </w:pPr>
    </w:lvl>
    <w:lvl w:ilvl="8" w:tplc="3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196553B"/>
    <w:multiLevelType w:val="hybridMultilevel"/>
    <w:tmpl w:val="B366EE7C"/>
    <w:lvl w:ilvl="0" w:tplc="50D6BC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0"/>
  </w:num>
  <w:num w:numId="14">
    <w:abstractNumId w:val="9"/>
  </w:num>
  <w:num w:numId="15">
    <w:abstractNumId w:val="17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F3"/>
    <w:rsid w:val="00000922"/>
    <w:rsid w:val="00017DEB"/>
    <w:rsid w:val="0002185C"/>
    <w:rsid w:val="00022F2C"/>
    <w:rsid w:val="00023657"/>
    <w:rsid w:val="00023A76"/>
    <w:rsid w:val="00046085"/>
    <w:rsid w:val="000471B0"/>
    <w:rsid w:val="00052802"/>
    <w:rsid w:val="0005734D"/>
    <w:rsid w:val="00060858"/>
    <w:rsid w:val="00060CE4"/>
    <w:rsid w:val="00061F13"/>
    <w:rsid w:val="00064455"/>
    <w:rsid w:val="00074C31"/>
    <w:rsid w:val="00080471"/>
    <w:rsid w:val="000846B9"/>
    <w:rsid w:val="00086EAB"/>
    <w:rsid w:val="000919FC"/>
    <w:rsid w:val="00094A73"/>
    <w:rsid w:val="00097EE0"/>
    <w:rsid w:val="000A4035"/>
    <w:rsid w:val="000A6B8B"/>
    <w:rsid w:val="000B567A"/>
    <w:rsid w:val="000C1B74"/>
    <w:rsid w:val="000C36C3"/>
    <w:rsid w:val="000C6352"/>
    <w:rsid w:val="000D3287"/>
    <w:rsid w:val="000D408E"/>
    <w:rsid w:val="000D7789"/>
    <w:rsid w:val="000F1F32"/>
    <w:rsid w:val="000F6311"/>
    <w:rsid w:val="00100CD7"/>
    <w:rsid w:val="0011014E"/>
    <w:rsid w:val="0011089D"/>
    <w:rsid w:val="00112C2F"/>
    <w:rsid w:val="001168F9"/>
    <w:rsid w:val="00132DA1"/>
    <w:rsid w:val="00144EEF"/>
    <w:rsid w:val="0014504F"/>
    <w:rsid w:val="0014604C"/>
    <w:rsid w:val="00150EBE"/>
    <w:rsid w:val="00151955"/>
    <w:rsid w:val="00170464"/>
    <w:rsid w:val="001725C0"/>
    <w:rsid w:val="00176BB5"/>
    <w:rsid w:val="00185325"/>
    <w:rsid w:val="00185C06"/>
    <w:rsid w:val="001914A0"/>
    <w:rsid w:val="001924C9"/>
    <w:rsid w:val="00192524"/>
    <w:rsid w:val="00192A4F"/>
    <w:rsid w:val="00193EAB"/>
    <w:rsid w:val="001A51A6"/>
    <w:rsid w:val="001B0B6D"/>
    <w:rsid w:val="001B5520"/>
    <w:rsid w:val="001C464C"/>
    <w:rsid w:val="001D3907"/>
    <w:rsid w:val="001D3B85"/>
    <w:rsid w:val="001D581B"/>
    <w:rsid w:val="001D7525"/>
    <w:rsid w:val="001D7C38"/>
    <w:rsid w:val="001E3267"/>
    <w:rsid w:val="001F5B80"/>
    <w:rsid w:val="001F78DE"/>
    <w:rsid w:val="002026CB"/>
    <w:rsid w:val="00204DA7"/>
    <w:rsid w:val="0021200F"/>
    <w:rsid w:val="00216C34"/>
    <w:rsid w:val="00230EF6"/>
    <w:rsid w:val="00234E5B"/>
    <w:rsid w:val="00236D7E"/>
    <w:rsid w:val="00245F0B"/>
    <w:rsid w:val="002468D5"/>
    <w:rsid w:val="00260045"/>
    <w:rsid w:val="00261430"/>
    <w:rsid w:val="00270EF4"/>
    <w:rsid w:val="0027181D"/>
    <w:rsid w:val="00274DE6"/>
    <w:rsid w:val="00276228"/>
    <w:rsid w:val="00281334"/>
    <w:rsid w:val="002844ED"/>
    <w:rsid w:val="00285364"/>
    <w:rsid w:val="00294BCD"/>
    <w:rsid w:val="00297D65"/>
    <w:rsid w:val="002A0E0B"/>
    <w:rsid w:val="002A72BB"/>
    <w:rsid w:val="002C024F"/>
    <w:rsid w:val="002C1290"/>
    <w:rsid w:val="002C2991"/>
    <w:rsid w:val="002C4181"/>
    <w:rsid w:val="002D052F"/>
    <w:rsid w:val="002D3E1E"/>
    <w:rsid w:val="002D7C93"/>
    <w:rsid w:val="002E118B"/>
    <w:rsid w:val="002E2106"/>
    <w:rsid w:val="002F711D"/>
    <w:rsid w:val="002F7B92"/>
    <w:rsid w:val="00306B50"/>
    <w:rsid w:val="00313763"/>
    <w:rsid w:val="00316FF7"/>
    <w:rsid w:val="0032279F"/>
    <w:rsid w:val="00335C3F"/>
    <w:rsid w:val="00335D63"/>
    <w:rsid w:val="00342297"/>
    <w:rsid w:val="003443F9"/>
    <w:rsid w:val="00346E72"/>
    <w:rsid w:val="003478B2"/>
    <w:rsid w:val="00350868"/>
    <w:rsid w:val="00377967"/>
    <w:rsid w:val="00381917"/>
    <w:rsid w:val="00382F02"/>
    <w:rsid w:val="00386414"/>
    <w:rsid w:val="00386BE2"/>
    <w:rsid w:val="00390F1E"/>
    <w:rsid w:val="003926B9"/>
    <w:rsid w:val="003A0050"/>
    <w:rsid w:val="003B25E6"/>
    <w:rsid w:val="003B32CB"/>
    <w:rsid w:val="003B4C2F"/>
    <w:rsid w:val="003D081B"/>
    <w:rsid w:val="003D0ED9"/>
    <w:rsid w:val="003D1A32"/>
    <w:rsid w:val="003D6DC5"/>
    <w:rsid w:val="003E26AF"/>
    <w:rsid w:val="00404A9E"/>
    <w:rsid w:val="00407EA5"/>
    <w:rsid w:val="00421330"/>
    <w:rsid w:val="004261B5"/>
    <w:rsid w:val="00430C2C"/>
    <w:rsid w:val="00432799"/>
    <w:rsid w:val="004338A5"/>
    <w:rsid w:val="004347A9"/>
    <w:rsid w:val="004372A2"/>
    <w:rsid w:val="0044232D"/>
    <w:rsid w:val="00453809"/>
    <w:rsid w:val="00463502"/>
    <w:rsid w:val="00466AE1"/>
    <w:rsid w:val="00481543"/>
    <w:rsid w:val="00486F56"/>
    <w:rsid w:val="00494ED9"/>
    <w:rsid w:val="004A2F05"/>
    <w:rsid w:val="004A3F32"/>
    <w:rsid w:val="004A7F7F"/>
    <w:rsid w:val="004B3761"/>
    <w:rsid w:val="004C36CC"/>
    <w:rsid w:val="004C3AFC"/>
    <w:rsid w:val="004C5BF3"/>
    <w:rsid w:val="004C7298"/>
    <w:rsid w:val="004D0436"/>
    <w:rsid w:val="004D7021"/>
    <w:rsid w:val="004E5494"/>
    <w:rsid w:val="004E68A4"/>
    <w:rsid w:val="004F374F"/>
    <w:rsid w:val="004F4ED4"/>
    <w:rsid w:val="004F7C5D"/>
    <w:rsid w:val="00502A37"/>
    <w:rsid w:val="0051484F"/>
    <w:rsid w:val="00527017"/>
    <w:rsid w:val="005327D5"/>
    <w:rsid w:val="00534510"/>
    <w:rsid w:val="00535F7F"/>
    <w:rsid w:val="0053656F"/>
    <w:rsid w:val="00550E6F"/>
    <w:rsid w:val="00551978"/>
    <w:rsid w:val="00557CA6"/>
    <w:rsid w:val="0056117E"/>
    <w:rsid w:val="005628FF"/>
    <w:rsid w:val="00563176"/>
    <w:rsid w:val="00565683"/>
    <w:rsid w:val="00567074"/>
    <w:rsid w:val="00567C2D"/>
    <w:rsid w:val="00570ECD"/>
    <w:rsid w:val="00577965"/>
    <w:rsid w:val="00580D3C"/>
    <w:rsid w:val="00581608"/>
    <w:rsid w:val="005830A4"/>
    <w:rsid w:val="00590A16"/>
    <w:rsid w:val="0059218A"/>
    <w:rsid w:val="00592BFE"/>
    <w:rsid w:val="0059730C"/>
    <w:rsid w:val="005A5834"/>
    <w:rsid w:val="005A6AA9"/>
    <w:rsid w:val="005C2C07"/>
    <w:rsid w:val="005C379E"/>
    <w:rsid w:val="005C4DF8"/>
    <w:rsid w:val="005C6456"/>
    <w:rsid w:val="005E5C01"/>
    <w:rsid w:val="005E6E0B"/>
    <w:rsid w:val="005F3EE0"/>
    <w:rsid w:val="005F598D"/>
    <w:rsid w:val="005F659B"/>
    <w:rsid w:val="005F6845"/>
    <w:rsid w:val="005F74EE"/>
    <w:rsid w:val="00604043"/>
    <w:rsid w:val="006140C8"/>
    <w:rsid w:val="00615C2D"/>
    <w:rsid w:val="0062170E"/>
    <w:rsid w:val="00631610"/>
    <w:rsid w:val="00671DC6"/>
    <w:rsid w:val="006736B7"/>
    <w:rsid w:val="00680FBA"/>
    <w:rsid w:val="00690D17"/>
    <w:rsid w:val="006943B8"/>
    <w:rsid w:val="00694FEE"/>
    <w:rsid w:val="00695A53"/>
    <w:rsid w:val="006B4397"/>
    <w:rsid w:val="006B5B54"/>
    <w:rsid w:val="006C0064"/>
    <w:rsid w:val="006C02E8"/>
    <w:rsid w:val="006C270C"/>
    <w:rsid w:val="006C5CF5"/>
    <w:rsid w:val="006C5F5C"/>
    <w:rsid w:val="006D2FFF"/>
    <w:rsid w:val="006D464A"/>
    <w:rsid w:val="006E2DF4"/>
    <w:rsid w:val="007100A8"/>
    <w:rsid w:val="0071020B"/>
    <w:rsid w:val="0071723B"/>
    <w:rsid w:val="0071765C"/>
    <w:rsid w:val="00725B5F"/>
    <w:rsid w:val="00733B98"/>
    <w:rsid w:val="00750572"/>
    <w:rsid w:val="00750746"/>
    <w:rsid w:val="007526CD"/>
    <w:rsid w:val="007609FF"/>
    <w:rsid w:val="0076357D"/>
    <w:rsid w:val="00764748"/>
    <w:rsid w:val="00787F7D"/>
    <w:rsid w:val="007923FF"/>
    <w:rsid w:val="007931C1"/>
    <w:rsid w:val="00794C8B"/>
    <w:rsid w:val="00796DC7"/>
    <w:rsid w:val="00797A23"/>
    <w:rsid w:val="007A241A"/>
    <w:rsid w:val="007A51BD"/>
    <w:rsid w:val="007A6DD8"/>
    <w:rsid w:val="007B1491"/>
    <w:rsid w:val="007C0B81"/>
    <w:rsid w:val="007D7274"/>
    <w:rsid w:val="007E43C5"/>
    <w:rsid w:val="007E61AE"/>
    <w:rsid w:val="007E6A22"/>
    <w:rsid w:val="007E7CE1"/>
    <w:rsid w:val="008011D8"/>
    <w:rsid w:val="00802073"/>
    <w:rsid w:val="00807AF8"/>
    <w:rsid w:val="0081003C"/>
    <w:rsid w:val="008110D4"/>
    <w:rsid w:val="00823537"/>
    <w:rsid w:val="00823FF5"/>
    <w:rsid w:val="00832C7D"/>
    <w:rsid w:val="008355E3"/>
    <w:rsid w:val="00837CAC"/>
    <w:rsid w:val="008408C7"/>
    <w:rsid w:val="008463E3"/>
    <w:rsid w:val="00847B24"/>
    <w:rsid w:val="00850C38"/>
    <w:rsid w:val="00871BD2"/>
    <w:rsid w:val="00876BF1"/>
    <w:rsid w:val="008819CC"/>
    <w:rsid w:val="00883F3F"/>
    <w:rsid w:val="0088411D"/>
    <w:rsid w:val="00885237"/>
    <w:rsid w:val="00887760"/>
    <w:rsid w:val="00892B47"/>
    <w:rsid w:val="00893D73"/>
    <w:rsid w:val="008940B5"/>
    <w:rsid w:val="008A4F6A"/>
    <w:rsid w:val="008B17FF"/>
    <w:rsid w:val="008B4794"/>
    <w:rsid w:val="008B5F9A"/>
    <w:rsid w:val="008B663B"/>
    <w:rsid w:val="008D122A"/>
    <w:rsid w:val="008D225C"/>
    <w:rsid w:val="008D335A"/>
    <w:rsid w:val="008E4C2A"/>
    <w:rsid w:val="008F0362"/>
    <w:rsid w:val="00906DA8"/>
    <w:rsid w:val="00915DCB"/>
    <w:rsid w:val="009213A5"/>
    <w:rsid w:val="009304C9"/>
    <w:rsid w:val="00936F29"/>
    <w:rsid w:val="00937E95"/>
    <w:rsid w:val="00953C75"/>
    <w:rsid w:val="00953D71"/>
    <w:rsid w:val="0096432E"/>
    <w:rsid w:val="00964385"/>
    <w:rsid w:val="00971159"/>
    <w:rsid w:val="00971978"/>
    <w:rsid w:val="00971E78"/>
    <w:rsid w:val="00975028"/>
    <w:rsid w:val="009751E6"/>
    <w:rsid w:val="00980147"/>
    <w:rsid w:val="009920B9"/>
    <w:rsid w:val="00995479"/>
    <w:rsid w:val="00996B7D"/>
    <w:rsid w:val="009C01F7"/>
    <w:rsid w:val="009D4ECD"/>
    <w:rsid w:val="009D7857"/>
    <w:rsid w:val="009E0363"/>
    <w:rsid w:val="009E11C6"/>
    <w:rsid w:val="009F2258"/>
    <w:rsid w:val="00A1209C"/>
    <w:rsid w:val="00A16507"/>
    <w:rsid w:val="00A17310"/>
    <w:rsid w:val="00A25EBD"/>
    <w:rsid w:val="00A32BCC"/>
    <w:rsid w:val="00A33D4B"/>
    <w:rsid w:val="00A34C26"/>
    <w:rsid w:val="00A35E23"/>
    <w:rsid w:val="00A372E4"/>
    <w:rsid w:val="00A4354D"/>
    <w:rsid w:val="00A438ED"/>
    <w:rsid w:val="00A467E8"/>
    <w:rsid w:val="00A552A2"/>
    <w:rsid w:val="00A56E03"/>
    <w:rsid w:val="00A61C30"/>
    <w:rsid w:val="00A62B44"/>
    <w:rsid w:val="00A64E6C"/>
    <w:rsid w:val="00A73335"/>
    <w:rsid w:val="00A82D93"/>
    <w:rsid w:val="00A84025"/>
    <w:rsid w:val="00A84CA9"/>
    <w:rsid w:val="00A914B0"/>
    <w:rsid w:val="00AA0516"/>
    <w:rsid w:val="00AA094E"/>
    <w:rsid w:val="00AA5DB1"/>
    <w:rsid w:val="00AB097E"/>
    <w:rsid w:val="00AB7E3F"/>
    <w:rsid w:val="00AC371D"/>
    <w:rsid w:val="00AD7269"/>
    <w:rsid w:val="00AE48A5"/>
    <w:rsid w:val="00AE4FBF"/>
    <w:rsid w:val="00AE5A9A"/>
    <w:rsid w:val="00AF36B8"/>
    <w:rsid w:val="00AF6166"/>
    <w:rsid w:val="00B02EA4"/>
    <w:rsid w:val="00B13E24"/>
    <w:rsid w:val="00B17CBD"/>
    <w:rsid w:val="00B20909"/>
    <w:rsid w:val="00B2760A"/>
    <w:rsid w:val="00B27B1F"/>
    <w:rsid w:val="00B3402F"/>
    <w:rsid w:val="00B343C8"/>
    <w:rsid w:val="00B3461E"/>
    <w:rsid w:val="00B45117"/>
    <w:rsid w:val="00B516E3"/>
    <w:rsid w:val="00B60C07"/>
    <w:rsid w:val="00B6106A"/>
    <w:rsid w:val="00B660A0"/>
    <w:rsid w:val="00B74295"/>
    <w:rsid w:val="00B8749A"/>
    <w:rsid w:val="00B9643B"/>
    <w:rsid w:val="00B969BB"/>
    <w:rsid w:val="00BA07F6"/>
    <w:rsid w:val="00BA2635"/>
    <w:rsid w:val="00BA6D6A"/>
    <w:rsid w:val="00BA6D6E"/>
    <w:rsid w:val="00BB1B4C"/>
    <w:rsid w:val="00BB2F8C"/>
    <w:rsid w:val="00BB31B4"/>
    <w:rsid w:val="00BB3680"/>
    <w:rsid w:val="00BB57D4"/>
    <w:rsid w:val="00BB5F93"/>
    <w:rsid w:val="00BC17F4"/>
    <w:rsid w:val="00BC72C5"/>
    <w:rsid w:val="00BD3DFA"/>
    <w:rsid w:val="00BD402E"/>
    <w:rsid w:val="00BD7F0C"/>
    <w:rsid w:val="00BE4928"/>
    <w:rsid w:val="00BF1B8F"/>
    <w:rsid w:val="00BF38B4"/>
    <w:rsid w:val="00BF3CF2"/>
    <w:rsid w:val="00BF58A1"/>
    <w:rsid w:val="00BF6566"/>
    <w:rsid w:val="00C07A4A"/>
    <w:rsid w:val="00C15E2F"/>
    <w:rsid w:val="00C1729E"/>
    <w:rsid w:val="00C202F5"/>
    <w:rsid w:val="00C25977"/>
    <w:rsid w:val="00C302AC"/>
    <w:rsid w:val="00C333C5"/>
    <w:rsid w:val="00C36083"/>
    <w:rsid w:val="00C36C56"/>
    <w:rsid w:val="00C40F49"/>
    <w:rsid w:val="00C446DE"/>
    <w:rsid w:val="00C44BC9"/>
    <w:rsid w:val="00C56780"/>
    <w:rsid w:val="00C577E2"/>
    <w:rsid w:val="00C61435"/>
    <w:rsid w:val="00C67C6A"/>
    <w:rsid w:val="00C723FE"/>
    <w:rsid w:val="00C74CCA"/>
    <w:rsid w:val="00C867F3"/>
    <w:rsid w:val="00CB0B52"/>
    <w:rsid w:val="00CB18B5"/>
    <w:rsid w:val="00CB7730"/>
    <w:rsid w:val="00CC009A"/>
    <w:rsid w:val="00CC23A3"/>
    <w:rsid w:val="00CC4282"/>
    <w:rsid w:val="00CC49DD"/>
    <w:rsid w:val="00CE3F01"/>
    <w:rsid w:val="00CF38E3"/>
    <w:rsid w:val="00CF4ECC"/>
    <w:rsid w:val="00D0246B"/>
    <w:rsid w:val="00D05AFD"/>
    <w:rsid w:val="00D15249"/>
    <w:rsid w:val="00D203BF"/>
    <w:rsid w:val="00D27EA0"/>
    <w:rsid w:val="00D34BCF"/>
    <w:rsid w:val="00D42072"/>
    <w:rsid w:val="00D45952"/>
    <w:rsid w:val="00D4649A"/>
    <w:rsid w:val="00D5146A"/>
    <w:rsid w:val="00D556DD"/>
    <w:rsid w:val="00D56859"/>
    <w:rsid w:val="00D61064"/>
    <w:rsid w:val="00D616C4"/>
    <w:rsid w:val="00D65001"/>
    <w:rsid w:val="00D755BE"/>
    <w:rsid w:val="00D97C74"/>
    <w:rsid w:val="00DA4DF5"/>
    <w:rsid w:val="00DC3008"/>
    <w:rsid w:val="00DC33AD"/>
    <w:rsid w:val="00DC39DE"/>
    <w:rsid w:val="00DC746C"/>
    <w:rsid w:val="00DD0104"/>
    <w:rsid w:val="00DD1C70"/>
    <w:rsid w:val="00DD216F"/>
    <w:rsid w:val="00DD263A"/>
    <w:rsid w:val="00DD2896"/>
    <w:rsid w:val="00DD62F2"/>
    <w:rsid w:val="00DE3FC4"/>
    <w:rsid w:val="00DE4970"/>
    <w:rsid w:val="00DE690C"/>
    <w:rsid w:val="00DF018B"/>
    <w:rsid w:val="00DF0BA5"/>
    <w:rsid w:val="00E02D12"/>
    <w:rsid w:val="00E05AE9"/>
    <w:rsid w:val="00E218FC"/>
    <w:rsid w:val="00E3342D"/>
    <w:rsid w:val="00E37729"/>
    <w:rsid w:val="00E44DF4"/>
    <w:rsid w:val="00E454E1"/>
    <w:rsid w:val="00E457AB"/>
    <w:rsid w:val="00E46D0C"/>
    <w:rsid w:val="00E54C20"/>
    <w:rsid w:val="00E70CD9"/>
    <w:rsid w:val="00E76DB7"/>
    <w:rsid w:val="00E9056B"/>
    <w:rsid w:val="00E976C3"/>
    <w:rsid w:val="00EB43F7"/>
    <w:rsid w:val="00EB6BB2"/>
    <w:rsid w:val="00EC50AB"/>
    <w:rsid w:val="00ED0A49"/>
    <w:rsid w:val="00ED3755"/>
    <w:rsid w:val="00ED4DB0"/>
    <w:rsid w:val="00ED77A3"/>
    <w:rsid w:val="00EE3934"/>
    <w:rsid w:val="00EF0490"/>
    <w:rsid w:val="00F00028"/>
    <w:rsid w:val="00F04D70"/>
    <w:rsid w:val="00F247D7"/>
    <w:rsid w:val="00F37234"/>
    <w:rsid w:val="00F42293"/>
    <w:rsid w:val="00F566C0"/>
    <w:rsid w:val="00F56A42"/>
    <w:rsid w:val="00F57CCA"/>
    <w:rsid w:val="00F64B04"/>
    <w:rsid w:val="00F6502D"/>
    <w:rsid w:val="00F6572F"/>
    <w:rsid w:val="00F8619A"/>
    <w:rsid w:val="00F86FFB"/>
    <w:rsid w:val="00F96443"/>
    <w:rsid w:val="00FA0DA9"/>
    <w:rsid w:val="00FA2067"/>
    <w:rsid w:val="00FA5D60"/>
    <w:rsid w:val="00FB15E9"/>
    <w:rsid w:val="00FB56C5"/>
    <w:rsid w:val="00FC30BB"/>
    <w:rsid w:val="00FD2611"/>
    <w:rsid w:val="00FD34F2"/>
    <w:rsid w:val="00FE0027"/>
    <w:rsid w:val="00FE0D70"/>
    <w:rsid w:val="00FE348E"/>
    <w:rsid w:val="00FE46BB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379C"/>
  <w15:docId w15:val="{AA28E076-ACAD-4432-A710-CCAEC809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BF3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33AD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33A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1A32"/>
    <w:pPr>
      <w:spacing w:after="240" w:line="240" w:lineRule="exact"/>
      <w:ind w:left="720"/>
      <w:contextualSpacing/>
    </w:pPr>
    <w:rPr>
      <w:rFonts w:ascii="Arial" w:eastAsiaTheme="minorHAnsi" w:hAnsi="Arial" w:cstheme="minorBidi"/>
      <w:sz w:val="18"/>
      <w:szCs w:val="24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D1A32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011D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37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7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37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74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mopharm.co.m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mopharm.co.m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mopharm.co.m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mopharm.co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FB94305DAE5488A8E353CA18C014F" ma:contentTypeVersion="12" ma:contentTypeDescription="Create a new document." ma:contentTypeScope="" ma:versionID="8eb9a4843f092c979c19c68ee7ad3a0b">
  <xsd:schema xmlns:xsd="http://www.w3.org/2001/XMLSchema" xmlns:xs="http://www.w3.org/2001/XMLSchema" xmlns:p="http://schemas.microsoft.com/office/2006/metadata/properties" xmlns:ns3="45efddea-2145-44a4-8abf-d1125a9dab07" xmlns:ns4="dca2e3fc-82f8-439b-9065-30eec8c11e8c" targetNamespace="http://schemas.microsoft.com/office/2006/metadata/properties" ma:root="true" ma:fieldsID="ad0427882fd131ab444471fab25d1601" ns3:_="" ns4:_="">
    <xsd:import namespace="45efddea-2145-44a4-8abf-d1125a9dab07"/>
    <xsd:import namespace="dca2e3fc-82f8-439b-9065-30eec8c11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ddea-2145-44a4-8abf-d1125a9da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e3fc-82f8-439b-9065-30eec8c11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03966-E362-4CAD-A5E4-A5F05FE35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F461B-0B12-4D02-B91D-C6284834B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ddea-2145-44a4-8abf-d1125a9dab07"/>
    <ds:schemaRef ds:uri="dca2e3fc-82f8-439b-9065-30eec8c11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ED31D-9283-4D02-9888-23C59B687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Najib Chekouati</dc:creator>
  <cp:lastModifiedBy>Lahcen Abdelali</cp:lastModifiedBy>
  <cp:revision>12</cp:revision>
  <cp:lastPrinted>2021-05-21T07:34:00Z</cp:lastPrinted>
  <dcterms:created xsi:type="dcterms:W3CDTF">2022-12-13T15:00:00Z</dcterms:created>
  <dcterms:modified xsi:type="dcterms:W3CDTF">2022-12-26T14:37:00Z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649eb2-d218-4f78-b095-f5ab809fe3c0_Enabled">
    <vt:lpwstr>True</vt:lpwstr>
  </property>
  <property fmtid="{D5CDD505-2E9C-101B-9397-08002B2CF9AE}" pid="3" name="MSIP_Label_57649eb2-d218-4f78-b095-f5ab809fe3c0_SiteId">
    <vt:lpwstr>178c1a72-3d3c-40af-baa7-54615303bcdc</vt:lpwstr>
  </property>
  <property fmtid="{D5CDD505-2E9C-101B-9397-08002B2CF9AE}" pid="4" name="MSIP_Label_57649eb2-d218-4f78-b095-f5ab809fe3c0_Owner">
    <vt:lpwstr>ALahcen@Hikma.com</vt:lpwstr>
  </property>
  <property fmtid="{D5CDD505-2E9C-101B-9397-08002B2CF9AE}" pid="5" name="MSIP_Label_57649eb2-d218-4f78-b095-f5ab809fe3c0_SetDate">
    <vt:lpwstr>2020-04-20T13:23:02.4176614Z</vt:lpwstr>
  </property>
  <property fmtid="{D5CDD505-2E9C-101B-9397-08002B2CF9AE}" pid="6" name="MSIP_Label_57649eb2-d218-4f78-b095-f5ab809fe3c0_Name">
    <vt:lpwstr>General</vt:lpwstr>
  </property>
  <property fmtid="{D5CDD505-2E9C-101B-9397-08002B2CF9AE}" pid="7" name="MSIP_Label_57649eb2-d218-4f78-b095-f5ab809fe3c0_Application">
    <vt:lpwstr>Microsoft Azure Information Protection</vt:lpwstr>
  </property>
  <property fmtid="{D5CDD505-2E9C-101B-9397-08002B2CF9AE}" pid="8" name="MSIP_Label_57649eb2-d218-4f78-b095-f5ab809fe3c0_ActionId">
    <vt:lpwstr>d93072df-a41d-484c-9133-341aae3d4c0e</vt:lpwstr>
  </property>
  <property fmtid="{D5CDD505-2E9C-101B-9397-08002B2CF9AE}" pid="9" name="MSIP_Label_57649eb2-d218-4f78-b095-f5ab809fe3c0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0x0101008A4FB94305DAE5488A8E353CA18C014F</vt:lpwstr>
  </property>
</Properties>
</file>